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9288"/>
      </w:tblGrid>
      <w:tr w:rsidR="00B92EA1" w:rsidTr="002A6455">
        <w:tc>
          <w:tcPr>
            <w:tcW w:w="1728" w:type="dxa"/>
          </w:tcPr>
          <w:p w:rsidR="00B92EA1" w:rsidRDefault="00B92EA1" w:rsidP="004F0DBD">
            <w:pPr>
              <w:spacing w:line="240" w:lineRule="exact"/>
              <w:jc w:val="center"/>
              <w:rPr>
                <w:b/>
                <w:sz w:val="30"/>
              </w:rPr>
            </w:pPr>
            <w:r w:rsidRPr="00B92EA1">
              <w:rPr>
                <w:i/>
                <w:szCs w:val="24"/>
              </w:rPr>
              <w:t>For every activity in a learning sequence</w:t>
            </w:r>
            <w:r w:rsidR="003D45EF">
              <w:rPr>
                <w:i/>
                <w:szCs w:val="24"/>
              </w:rPr>
              <w:t>…</w:t>
            </w:r>
          </w:p>
        </w:tc>
        <w:tc>
          <w:tcPr>
            <w:tcW w:w="9288" w:type="dxa"/>
            <w:vAlign w:val="center"/>
          </w:tcPr>
          <w:p w:rsidR="00B92EA1" w:rsidRDefault="00794A82" w:rsidP="00CC396D">
            <w:pPr>
              <w:jc w:val="center"/>
              <w:rPr>
                <w:b/>
                <w:sz w:val="30"/>
              </w:rPr>
            </w:pPr>
            <w:r>
              <w:rPr>
                <w:noProof/>
                <w:sz w:val="34"/>
                <w:lang w:bidi="ta-IN"/>
              </w:rPr>
              <w:drawing>
                <wp:anchor distT="0" distB="0" distL="114300" distR="114300" simplePos="0" relativeHeight="251659264" behindDoc="0" locked="0" layoutInCell="1" allowOverlap="1" wp14:anchorId="457CD0BD" wp14:editId="6060C710">
                  <wp:simplePos x="0" y="0"/>
                  <wp:positionH relativeFrom="margin">
                    <wp:posOffset>3207385</wp:posOffset>
                  </wp:positionH>
                  <wp:positionV relativeFrom="margin">
                    <wp:posOffset>16510</wp:posOffset>
                  </wp:positionV>
                  <wp:extent cx="2370455" cy="683260"/>
                  <wp:effectExtent l="19050" t="19050" r="0" b="254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ements-of-mpis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775"/>
                          <a:stretch/>
                        </pic:blipFill>
                        <pic:spPr bwMode="auto">
                          <a:xfrm>
                            <a:off x="0" y="0"/>
                            <a:ext cx="2370455" cy="683260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92EA1" w:rsidRPr="00483682">
              <w:rPr>
                <w:b/>
                <w:sz w:val="32"/>
              </w:rPr>
              <w:t>3 ½ Steps Towards Differentiating Learning Activities with WIDA</w:t>
            </w:r>
          </w:p>
        </w:tc>
      </w:tr>
    </w:tbl>
    <w:p w:rsidR="00D450CB" w:rsidRPr="00D450CB" w:rsidRDefault="00D450CB" w:rsidP="00D450CB">
      <w:pPr>
        <w:rPr>
          <w:i/>
          <w:sz w:val="24"/>
          <w:szCs w:val="24"/>
        </w:rPr>
      </w:pPr>
    </w:p>
    <w:tbl>
      <w:tblPr>
        <w:tblStyle w:val="TableGrid"/>
        <w:tblW w:w="11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35"/>
        <w:gridCol w:w="9281"/>
      </w:tblGrid>
      <w:tr w:rsidR="00794A82" w:rsidTr="009C666A">
        <w:trPr>
          <w:trHeight w:val="2646"/>
        </w:trPr>
        <w:tc>
          <w:tcPr>
            <w:tcW w:w="1735" w:type="dxa"/>
          </w:tcPr>
          <w:p w:rsidR="00794A82" w:rsidRPr="00D450CB" w:rsidRDefault="00794A82" w:rsidP="007A0F14">
            <w:pPr>
              <w:spacing w:line="280" w:lineRule="exact"/>
              <w:ind w:left="187" w:hanging="187"/>
              <w:rPr>
                <w:bCs/>
                <w:i/>
                <w:sz w:val="20"/>
                <w:szCs w:val="28"/>
              </w:rPr>
            </w:pPr>
            <w:r w:rsidRPr="00B92EA1">
              <w:rPr>
                <w:b/>
                <w:bCs/>
                <w:sz w:val="26"/>
                <w:szCs w:val="28"/>
              </w:rPr>
              <w:t xml:space="preserve">1. </w:t>
            </w:r>
            <w:r w:rsidR="009C666A">
              <w:rPr>
                <w:b/>
                <w:bCs/>
                <w:sz w:val="26"/>
                <w:szCs w:val="28"/>
              </w:rPr>
              <w:t xml:space="preserve">Identify </w:t>
            </w:r>
            <w:r w:rsidR="007A0F14">
              <w:rPr>
                <w:b/>
                <w:bCs/>
                <w:sz w:val="26"/>
                <w:szCs w:val="28"/>
              </w:rPr>
              <w:t>five</w:t>
            </w:r>
            <w:bookmarkStart w:id="0" w:name="_GoBack"/>
            <w:bookmarkEnd w:id="0"/>
            <w:r w:rsidR="009C666A">
              <w:rPr>
                <w:b/>
                <w:bCs/>
                <w:sz w:val="26"/>
                <w:szCs w:val="28"/>
              </w:rPr>
              <w:t xml:space="preserve"> key features of the activity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D450CB">
              <w:rPr>
                <w:bCs/>
                <w:i/>
                <w:sz w:val="20"/>
                <w:szCs w:val="28"/>
              </w:rPr>
              <w:t>… in order</w:t>
            </w:r>
            <w:r>
              <w:rPr>
                <w:bCs/>
                <w:i/>
                <w:sz w:val="20"/>
                <w:szCs w:val="28"/>
              </w:rPr>
              <w:t xml:space="preserve"> to clarify </w:t>
            </w:r>
            <w:r w:rsidR="009C666A">
              <w:rPr>
                <w:bCs/>
                <w:i/>
                <w:sz w:val="20"/>
                <w:szCs w:val="28"/>
              </w:rPr>
              <w:t>the activity’s language demands</w:t>
            </w:r>
          </w:p>
        </w:tc>
        <w:tc>
          <w:tcPr>
            <w:tcW w:w="9281" w:type="dxa"/>
          </w:tcPr>
          <w:p w:rsidR="00794A82" w:rsidRDefault="00794A82" w:rsidP="00794A82">
            <w:pPr>
              <w:spacing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For the activity, identify the following:</w:t>
            </w:r>
          </w:p>
          <w:tbl>
            <w:tblPr>
              <w:tblStyle w:val="TableGrid"/>
              <w:tblW w:w="4750" w:type="pct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2796"/>
              <w:gridCol w:w="5793"/>
            </w:tblGrid>
            <w:tr w:rsidR="00794A82" w:rsidTr="009C666A">
              <w:trPr>
                <w:jc w:val="right"/>
              </w:trPr>
              <w:tc>
                <w:tcPr>
                  <w:tcW w:w="2930" w:type="dxa"/>
                </w:tcPr>
                <w:p w:rsidR="00794A82" w:rsidRPr="00794A82" w:rsidRDefault="00794A82" w:rsidP="00794A82">
                  <w:pPr>
                    <w:spacing w:before="40" w:after="40"/>
                    <w:ind w:left="275" w:hanging="275"/>
                    <w:rPr>
                      <w:b/>
                      <w:bCs/>
                      <w:sz w:val="20"/>
                      <w:szCs w:val="20"/>
                    </w:rPr>
                  </w:pPr>
                  <w:r w:rsidRPr="00794A82">
                    <w:rPr>
                      <w:sz w:val="20"/>
                      <w:szCs w:val="20"/>
                    </w:rPr>
                    <w:t xml:space="preserve">(a) primary </w:t>
                  </w:r>
                  <w:r w:rsidRPr="00794A82">
                    <w:rPr>
                      <w:b/>
                      <w:bCs/>
                      <w:sz w:val="20"/>
                      <w:szCs w:val="20"/>
                    </w:rPr>
                    <w:t xml:space="preserve">Language Domain, </w:t>
                  </w:r>
                </w:p>
              </w:tc>
              <w:tc>
                <w:tcPr>
                  <w:tcW w:w="6084" w:type="dxa"/>
                </w:tcPr>
                <w:p w:rsidR="00794A82" w:rsidRPr="00794A82" w:rsidRDefault="00794A82" w:rsidP="00794A82">
                  <w:pPr>
                    <w:spacing w:before="40" w:after="40"/>
                    <w:ind w:left="275" w:hanging="275"/>
                    <w:rPr>
                      <w:i/>
                      <w:iCs/>
                      <w:sz w:val="20"/>
                      <w:szCs w:val="20"/>
                    </w:rPr>
                  </w:pPr>
                  <w:r w:rsidRPr="00794A82">
                    <w:rPr>
                      <w:i/>
                      <w:iCs/>
                      <w:sz w:val="20"/>
                      <w:szCs w:val="20"/>
                    </w:rPr>
                    <w:t>Is it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 primarily a speaking, listening, reading or writing activity?</w:t>
                  </w:r>
                </w:p>
              </w:tc>
            </w:tr>
            <w:tr w:rsidR="00794A82" w:rsidTr="009C666A">
              <w:trPr>
                <w:jc w:val="right"/>
              </w:trPr>
              <w:tc>
                <w:tcPr>
                  <w:tcW w:w="2930" w:type="dxa"/>
                </w:tcPr>
                <w:p w:rsidR="00794A82" w:rsidRPr="00794A82" w:rsidRDefault="00794A82" w:rsidP="00794A82">
                  <w:pPr>
                    <w:spacing w:before="40" w:after="40"/>
                    <w:ind w:left="275" w:hanging="275"/>
                    <w:rPr>
                      <w:b/>
                      <w:bCs/>
                      <w:sz w:val="20"/>
                      <w:szCs w:val="20"/>
                    </w:rPr>
                  </w:pPr>
                  <w:r w:rsidRPr="00794A82">
                    <w:rPr>
                      <w:sz w:val="20"/>
                      <w:szCs w:val="20"/>
                    </w:rPr>
                    <w:t xml:space="preserve">(b) the </w:t>
                  </w:r>
                  <w:r w:rsidRPr="00794A82">
                    <w:rPr>
                      <w:b/>
                      <w:bCs/>
                      <w:sz w:val="20"/>
                      <w:szCs w:val="20"/>
                    </w:rPr>
                    <w:t>Language Function</w:t>
                  </w:r>
                  <w:r w:rsidRPr="00794A82">
                    <w:rPr>
                      <w:sz w:val="20"/>
                      <w:szCs w:val="20"/>
                    </w:rPr>
                    <w:t>,</w:t>
                  </w:r>
                </w:p>
              </w:tc>
              <w:tc>
                <w:tcPr>
                  <w:tcW w:w="6084" w:type="dxa"/>
                </w:tcPr>
                <w:p w:rsidR="00794A82" w:rsidRPr="00794A82" w:rsidRDefault="00794A82" w:rsidP="009C666A">
                  <w:pPr>
                    <w:spacing w:before="40" w:after="40"/>
                    <w:rPr>
                      <w:i/>
                      <w:iCs/>
                      <w:sz w:val="20"/>
                      <w:szCs w:val="20"/>
                    </w:rPr>
                  </w:pPr>
                  <w:r w:rsidRPr="009C666A">
                    <w:rPr>
                      <w:i/>
                      <w:iCs/>
                      <w:sz w:val="20"/>
                      <w:szCs w:val="20"/>
                    </w:rPr>
                    <w:t>See</w:t>
                  </w:r>
                  <w:r w:rsidR="009C666A" w:rsidRPr="009C666A">
                    <w:rPr>
                      <w:i/>
                      <w:iCs/>
                      <w:sz w:val="20"/>
                      <w:szCs w:val="20"/>
                    </w:rPr>
                    <w:t xml:space="preserve"> the list at </w:t>
                  </w:r>
                  <w:r w:rsidRPr="009C666A">
                    <w:rPr>
                      <w:i/>
                      <w:iCs/>
                      <w:sz w:val="18"/>
                      <w:szCs w:val="18"/>
                    </w:rPr>
                    <w:t>http://mplsesl.wikispaces.com/file/view/langfunc.pdf</w:t>
                  </w:r>
                  <w:r w:rsidR="009C666A" w:rsidRPr="009C666A">
                    <w:rPr>
                      <w:i/>
                      <w:iCs/>
                      <w:sz w:val="18"/>
                      <w:szCs w:val="18"/>
                    </w:rPr>
                    <w:t>.</w:t>
                  </w:r>
                </w:p>
              </w:tc>
            </w:tr>
            <w:tr w:rsidR="00794A82" w:rsidTr="009C666A">
              <w:trPr>
                <w:jc w:val="right"/>
              </w:trPr>
              <w:tc>
                <w:tcPr>
                  <w:tcW w:w="2930" w:type="dxa"/>
                </w:tcPr>
                <w:p w:rsidR="00794A82" w:rsidRPr="00794A82" w:rsidRDefault="00794A82" w:rsidP="00794A82">
                  <w:pPr>
                    <w:spacing w:before="40" w:after="40"/>
                    <w:ind w:left="275" w:hanging="275"/>
                    <w:rPr>
                      <w:b/>
                      <w:bCs/>
                      <w:sz w:val="20"/>
                      <w:szCs w:val="20"/>
                    </w:rPr>
                  </w:pPr>
                  <w:r w:rsidRPr="00794A82">
                    <w:rPr>
                      <w:sz w:val="20"/>
                      <w:szCs w:val="20"/>
                    </w:rPr>
                    <w:t xml:space="preserve">(c) the </w:t>
                  </w:r>
                  <w:r w:rsidRPr="00794A82">
                    <w:rPr>
                      <w:b/>
                      <w:bCs/>
                      <w:sz w:val="20"/>
                      <w:szCs w:val="20"/>
                    </w:rPr>
                    <w:t>Content F</w:t>
                  </w:r>
                  <w:r w:rsidR="00A84C6D">
                    <w:rPr>
                      <w:b/>
                      <w:bCs/>
                      <w:sz w:val="20"/>
                      <w:szCs w:val="20"/>
                    </w:rPr>
                    <w:t>f</w:t>
                  </w:r>
                  <w:r w:rsidRPr="00794A82">
                    <w:rPr>
                      <w:b/>
                      <w:bCs/>
                      <w:sz w:val="20"/>
                      <w:szCs w:val="20"/>
                    </w:rPr>
                    <w:t>ocus,</w:t>
                  </w:r>
                </w:p>
              </w:tc>
              <w:tc>
                <w:tcPr>
                  <w:tcW w:w="6084" w:type="dxa"/>
                </w:tcPr>
                <w:p w:rsidR="00794A82" w:rsidRPr="00921F5F" w:rsidRDefault="00921F5F" w:rsidP="009C666A">
                  <w:pPr>
                    <w:spacing w:before="40" w:after="40"/>
                    <w:ind w:left="275" w:hanging="275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to determine </w:t>
                  </w:r>
                  <w:r w:rsidR="009C666A">
                    <w:rPr>
                      <w:i/>
                      <w:iCs/>
                      <w:sz w:val="20"/>
                      <w:szCs w:val="20"/>
                    </w:rPr>
                    <w:t xml:space="preserve">needed </w:t>
                  </w:r>
                  <w:r w:rsidRPr="00921F5F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content vocabulary </w:t>
                  </w:r>
                  <w:r w:rsidR="009C666A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&amp; </w:t>
                  </w:r>
                  <w:r w:rsidRPr="00921F5F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comprehension </w:t>
                  </w:r>
                  <w:r w:rsidR="009C666A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support</w:t>
                  </w:r>
                </w:p>
              </w:tc>
            </w:tr>
            <w:tr w:rsidR="00794A82" w:rsidTr="009C666A">
              <w:trPr>
                <w:jc w:val="right"/>
              </w:trPr>
              <w:tc>
                <w:tcPr>
                  <w:tcW w:w="2930" w:type="dxa"/>
                </w:tcPr>
                <w:p w:rsidR="00794A82" w:rsidRPr="00794A82" w:rsidRDefault="00794A82" w:rsidP="009C666A">
                  <w:pPr>
                    <w:spacing w:before="40" w:after="40"/>
                    <w:ind w:left="275" w:hanging="275"/>
                    <w:rPr>
                      <w:b/>
                      <w:bCs/>
                      <w:sz w:val="20"/>
                      <w:szCs w:val="20"/>
                    </w:rPr>
                  </w:pPr>
                  <w:r w:rsidRPr="00794A82">
                    <w:rPr>
                      <w:sz w:val="20"/>
                      <w:szCs w:val="20"/>
                    </w:rPr>
                    <w:t xml:space="preserve">(d) the </w:t>
                  </w:r>
                  <w:r w:rsidRPr="00794A82">
                    <w:rPr>
                      <w:b/>
                      <w:bCs/>
                      <w:sz w:val="20"/>
                      <w:szCs w:val="20"/>
                    </w:rPr>
                    <w:t>Standards-Related Learning Target</w:t>
                  </w:r>
                </w:p>
              </w:tc>
              <w:tc>
                <w:tcPr>
                  <w:tcW w:w="6084" w:type="dxa"/>
                  <w:vAlign w:val="center"/>
                </w:tcPr>
                <w:p w:rsidR="00794A82" w:rsidRPr="00921F5F" w:rsidRDefault="009C666A" w:rsidP="009C666A">
                  <w:pPr>
                    <w:spacing w:before="40" w:after="40"/>
                    <w:ind w:left="275" w:hanging="275"/>
                    <w:rPr>
                      <w:i/>
                      <w:iCs/>
                      <w:sz w:val="20"/>
                      <w:szCs w:val="20"/>
                    </w:rPr>
                  </w:pPr>
                  <w:r w:rsidRPr="009C666A">
                    <w:rPr>
                      <w:b/>
                      <w:bCs/>
                      <w:i/>
                      <w:iCs/>
                      <w:sz w:val="24"/>
                      <w:szCs w:val="24"/>
                      <w:highlight w:val="yellow"/>
                    </w:rPr>
                    <w:t>W</w:t>
                  </w:r>
                  <w:r w:rsidR="00921F5F" w:rsidRPr="009C666A">
                    <w:rPr>
                      <w:b/>
                      <w:bCs/>
                      <w:i/>
                      <w:iCs/>
                      <w:sz w:val="24"/>
                      <w:szCs w:val="24"/>
                      <w:highlight w:val="yellow"/>
                    </w:rPr>
                    <w:t>hat essential learning is the activity in the service of?</w:t>
                  </w:r>
                </w:p>
              </w:tc>
            </w:tr>
            <w:tr w:rsidR="00794A82" w:rsidTr="009C666A">
              <w:trPr>
                <w:jc w:val="right"/>
              </w:trPr>
              <w:tc>
                <w:tcPr>
                  <w:tcW w:w="2930" w:type="dxa"/>
                </w:tcPr>
                <w:p w:rsidR="00794A82" w:rsidRPr="00794A82" w:rsidRDefault="00794A82" w:rsidP="00794A82">
                  <w:pPr>
                    <w:spacing w:before="40" w:after="40"/>
                    <w:ind w:left="275" w:hanging="275"/>
                    <w:rPr>
                      <w:b/>
                      <w:bCs/>
                      <w:sz w:val="20"/>
                      <w:szCs w:val="20"/>
                    </w:rPr>
                  </w:pPr>
                  <w:r w:rsidRPr="00794A82">
                    <w:rPr>
                      <w:sz w:val="20"/>
                      <w:szCs w:val="20"/>
                    </w:rPr>
                    <w:t xml:space="preserve">(e) the </w:t>
                  </w:r>
                  <w:r w:rsidRPr="00794A82">
                    <w:rPr>
                      <w:b/>
                      <w:bCs/>
                      <w:sz w:val="20"/>
                      <w:szCs w:val="20"/>
                    </w:rPr>
                    <w:t>Language Supports</w:t>
                  </w:r>
                </w:p>
              </w:tc>
              <w:tc>
                <w:tcPr>
                  <w:tcW w:w="6084" w:type="dxa"/>
                </w:tcPr>
                <w:p w:rsidR="00794A82" w:rsidRPr="00794A82" w:rsidRDefault="00921F5F" w:rsidP="00794A82">
                  <w:pPr>
                    <w:spacing w:before="40" w:after="40"/>
                    <w:ind w:left="275" w:hanging="275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See the list at the bottom of the page.</w:t>
                  </w:r>
                </w:p>
              </w:tc>
            </w:tr>
          </w:tbl>
          <w:p w:rsidR="00794A82" w:rsidRDefault="00794A82" w:rsidP="00794A82">
            <w:pPr>
              <w:rPr>
                <w:b/>
                <w:bCs/>
                <w:sz w:val="42"/>
              </w:rPr>
            </w:pPr>
          </w:p>
        </w:tc>
      </w:tr>
      <w:tr w:rsidR="00C47F23" w:rsidTr="003D45EF">
        <w:trPr>
          <w:trHeight w:val="4229"/>
        </w:trPr>
        <w:tc>
          <w:tcPr>
            <w:tcW w:w="1735" w:type="dxa"/>
          </w:tcPr>
          <w:p w:rsidR="009C666A" w:rsidRPr="002A6455" w:rsidRDefault="00D450CB" w:rsidP="002A6455">
            <w:pPr>
              <w:spacing w:line="260" w:lineRule="exact"/>
              <w:ind w:left="187" w:hanging="187"/>
              <w:rPr>
                <w:b/>
                <w:bCs/>
                <w:sz w:val="24"/>
                <w:szCs w:val="24"/>
              </w:rPr>
            </w:pPr>
            <w:r w:rsidRPr="002A6455">
              <w:rPr>
                <w:b/>
                <w:bCs/>
                <w:sz w:val="24"/>
                <w:szCs w:val="24"/>
              </w:rPr>
              <w:t xml:space="preserve">2. </w:t>
            </w:r>
            <w:r w:rsidR="00B92EA1" w:rsidRPr="002A6455">
              <w:rPr>
                <w:b/>
                <w:bCs/>
                <w:sz w:val="24"/>
                <w:szCs w:val="24"/>
              </w:rPr>
              <w:t xml:space="preserve">Determine </w:t>
            </w:r>
            <w:r w:rsidR="003D45EF">
              <w:rPr>
                <w:b/>
                <w:bCs/>
                <w:sz w:val="24"/>
                <w:szCs w:val="24"/>
              </w:rPr>
              <w:t>the</w:t>
            </w:r>
            <w:r w:rsidR="00B92EA1" w:rsidRPr="002A6455">
              <w:rPr>
                <w:b/>
                <w:bCs/>
                <w:sz w:val="24"/>
                <w:szCs w:val="24"/>
              </w:rPr>
              <w:t xml:space="preserve"> WIDA Proficiency Levels </w:t>
            </w:r>
            <w:r w:rsidR="009C666A" w:rsidRPr="002A6455">
              <w:rPr>
                <w:b/>
                <w:bCs/>
                <w:sz w:val="24"/>
                <w:szCs w:val="24"/>
              </w:rPr>
              <w:t>the activity is “pitched” to</w:t>
            </w:r>
            <w:r w:rsidR="00B92EA1" w:rsidRPr="002A6455">
              <w:rPr>
                <w:b/>
                <w:bCs/>
                <w:sz w:val="24"/>
                <w:szCs w:val="24"/>
              </w:rPr>
              <w:t>…</w:t>
            </w:r>
          </w:p>
          <w:p w:rsidR="003D45EF" w:rsidRDefault="00B92EA1" w:rsidP="003D45EF">
            <w:pPr>
              <w:spacing w:line="220" w:lineRule="exact"/>
              <w:ind w:left="187"/>
              <w:rPr>
                <w:bCs/>
                <w:i/>
                <w:sz w:val="20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i/>
                <w:sz w:val="20"/>
                <w:szCs w:val="28"/>
              </w:rPr>
              <w:t xml:space="preserve">using the WIDA </w:t>
            </w:r>
            <w:r w:rsidR="009C666A">
              <w:rPr>
                <w:bCs/>
                <w:i/>
                <w:sz w:val="20"/>
                <w:szCs w:val="28"/>
              </w:rPr>
              <w:t xml:space="preserve">CVC </w:t>
            </w:r>
            <w:r>
              <w:rPr>
                <w:bCs/>
                <w:i/>
                <w:sz w:val="20"/>
                <w:szCs w:val="28"/>
              </w:rPr>
              <w:t>Crit</w:t>
            </w:r>
            <w:r w:rsidR="009C666A">
              <w:rPr>
                <w:bCs/>
                <w:i/>
                <w:sz w:val="20"/>
                <w:szCs w:val="28"/>
              </w:rPr>
              <w:t>eria.</w:t>
            </w:r>
          </w:p>
          <w:p w:rsidR="00C47F23" w:rsidRPr="00B92EA1" w:rsidRDefault="009C666A" w:rsidP="003D45EF">
            <w:pPr>
              <w:spacing w:before="60" w:line="220" w:lineRule="exact"/>
              <w:ind w:left="187"/>
              <w:rPr>
                <w:bCs/>
                <w:i/>
                <w:sz w:val="20"/>
                <w:szCs w:val="28"/>
              </w:rPr>
            </w:pPr>
            <w:r w:rsidRPr="009C666A">
              <w:rPr>
                <w:bCs/>
                <w:i/>
                <w:sz w:val="20"/>
                <w:szCs w:val="28"/>
                <w:highlight w:val="yellow"/>
              </w:rPr>
              <w:t>In other words, what’s the lowest WIDA Proficiency that could meaningfully participate?</w:t>
            </w:r>
          </w:p>
        </w:tc>
        <w:tc>
          <w:tcPr>
            <w:tcW w:w="9281" w:type="dxa"/>
          </w:tcPr>
          <w:p w:rsidR="00C47F23" w:rsidRPr="00C47F23" w:rsidRDefault="00C47F23" w:rsidP="00C47F23">
            <w:pPr>
              <w:spacing w:before="120"/>
              <w:jc w:val="center"/>
              <w:rPr>
                <w:b/>
                <w:bCs/>
                <w:sz w:val="24"/>
              </w:rPr>
            </w:pPr>
            <w:r w:rsidRPr="00C47F23">
              <w:rPr>
                <w:b/>
                <w:bCs/>
                <w:sz w:val="24"/>
              </w:rPr>
              <w:t>Criteria for Performance Definitions</w:t>
            </w:r>
          </w:p>
          <w:p w:rsidR="00C47F23" w:rsidRPr="00D450CB" w:rsidRDefault="00C47F23" w:rsidP="003D45EF">
            <w:pPr>
              <w:numPr>
                <w:ilvl w:val="0"/>
                <w:numId w:val="1"/>
              </w:numPr>
              <w:tabs>
                <w:tab w:val="clear" w:pos="720"/>
                <w:tab w:val="num" w:pos="335"/>
              </w:tabs>
              <w:spacing w:line="220" w:lineRule="exact"/>
              <w:ind w:left="345" w:hanging="187"/>
              <w:rPr>
                <w:bCs/>
                <w:sz w:val="20"/>
              </w:rPr>
            </w:pPr>
            <w:r w:rsidRPr="00C47F23">
              <w:rPr>
                <w:b/>
                <w:bCs/>
                <w:sz w:val="24"/>
              </w:rPr>
              <w:t>Linguistic Complexity</w:t>
            </w:r>
            <w:r w:rsidRPr="00C47F23">
              <w:rPr>
                <w:bCs/>
                <w:sz w:val="16"/>
              </w:rPr>
              <w:t xml:space="preserve">: </w:t>
            </w:r>
            <w:r w:rsidRPr="00D450CB">
              <w:rPr>
                <w:bCs/>
                <w:sz w:val="20"/>
              </w:rPr>
              <w:t xml:space="preserve">The </w:t>
            </w:r>
            <w:r w:rsidRPr="00D450CB">
              <w:rPr>
                <w:b/>
                <w:bCs/>
                <w:sz w:val="20"/>
                <w:u w:val="single"/>
              </w:rPr>
              <w:t>amount and quality</w:t>
            </w:r>
            <w:r w:rsidRPr="00D450CB">
              <w:rPr>
                <w:bCs/>
                <w:sz w:val="20"/>
              </w:rPr>
              <w:t xml:space="preserve"> of speech or writing for a given situation</w:t>
            </w:r>
          </w:p>
          <w:p w:rsidR="00C47F23" w:rsidRPr="00D450CB" w:rsidRDefault="00C47F23" w:rsidP="003D45EF">
            <w:pPr>
              <w:numPr>
                <w:ilvl w:val="0"/>
                <w:numId w:val="1"/>
              </w:numPr>
              <w:tabs>
                <w:tab w:val="clear" w:pos="720"/>
                <w:tab w:val="num" w:pos="335"/>
              </w:tabs>
              <w:spacing w:line="220" w:lineRule="exact"/>
              <w:ind w:left="345" w:hanging="187"/>
              <w:rPr>
                <w:bCs/>
                <w:sz w:val="20"/>
              </w:rPr>
            </w:pPr>
            <w:r w:rsidRPr="00C47F23">
              <w:rPr>
                <w:b/>
                <w:bCs/>
                <w:sz w:val="24"/>
              </w:rPr>
              <w:t>Vocabulary Usage</w:t>
            </w:r>
            <w:r w:rsidRPr="00C47F23">
              <w:rPr>
                <w:bCs/>
                <w:sz w:val="16"/>
              </w:rPr>
              <w:t xml:space="preserve">: </w:t>
            </w:r>
            <w:r w:rsidRPr="00D450CB">
              <w:rPr>
                <w:bCs/>
                <w:sz w:val="20"/>
              </w:rPr>
              <w:t xml:space="preserve">The </w:t>
            </w:r>
            <w:r w:rsidRPr="00D450CB">
              <w:rPr>
                <w:b/>
                <w:bCs/>
                <w:sz w:val="20"/>
                <w:u w:val="single"/>
              </w:rPr>
              <w:t>specificity of words or phrases</w:t>
            </w:r>
            <w:r w:rsidRPr="00D450CB">
              <w:rPr>
                <w:bCs/>
                <w:sz w:val="20"/>
              </w:rPr>
              <w:t xml:space="preserve"> for a given context</w:t>
            </w:r>
          </w:p>
          <w:p w:rsidR="00C47F23" w:rsidRPr="000A1714" w:rsidRDefault="00C47F23" w:rsidP="003D45EF">
            <w:pPr>
              <w:numPr>
                <w:ilvl w:val="0"/>
                <w:numId w:val="1"/>
              </w:numPr>
              <w:tabs>
                <w:tab w:val="clear" w:pos="720"/>
                <w:tab w:val="num" w:pos="335"/>
              </w:tabs>
              <w:spacing w:after="120" w:line="220" w:lineRule="exact"/>
              <w:ind w:left="345" w:hanging="187"/>
              <w:rPr>
                <w:bCs/>
                <w:sz w:val="16"/>
              </w:rPr>
            </w:pPr>
            <w:r w:rsidRPr="00C47F23">
              <w:rPr>
                <w:b/>
                <w:bCs/>
                <w:sz w:val="24"/>
              </w:rPr>
              <w:t>Language Control</w:t>
            </w:r>
            <w:r w:rsidRPr="00C47F23">
              <w:rPr>
                <w:bCs/>
                <w:sz w:val="16"/>
              </w:rPr>
              <w:t xml:space="preserve">: </w:t>
            </w:r>
            <w:r w:rsidRPr="00D450CB">
              <w:rPr>
                <w:bCs/>
                <w:sz w:val="18"/>
              </w:rPr>
              <w:t xml:space="preserve">The </w:t>
            </w:r>
            <w:r w:rsidRPr="00D450CB">
              <w:rPr>
                <w:b/>
                <w:bCs/>
                <w:sz w:val="18"/>
                <w:u w:val="single"/>
              </w:rPr>
              <w:t>comprehensibility</w:t>
            </w:r>
            <w:r w:rsidRPr="00D450CB">
              <w:rPr>
                <w:bCs/>
                <w:sz w:val="18"/>
              </w:rPr>
              <w:t xml:space="preserve"> of the communication </w:t>
            </w:r>
            <w:r w:rsidRPr="00D450CB">
              <w:rPr>
                <w:b/>
                <w:bCs/>
                <w:sz w:val="18"/>
                <w:u w:val="single"/>
              </w:rPr>
              <w:t>based on the amount and type of errors</w:t>
            </w:r>
          </w:p>
          <w:tbl>
            <w:tblPr>
              <w:tblStyle w:val="TableGrid"/>
              <w:tblW w:w="4917" w:type="pct"/>
              <w:tblInd w:w="150" w:type="dxa"/>
              <w:tblLayout w:type="fixed"/>
              <w:tblLook w:val="04A0" w:firstRow="1" w:lastRow="0" w:firstColumn="1" w:lastColumn="0" w:noHBand="0" w:noVBand="1"/>
            </w:tblPr>
            <w:tblGrid>
              <w:gridCol w:w="1131"/>
              <w:gridCol w:w="1299"/>
              <w:gridCol w:w="1440"/>
              <w:gridCol w:w="1620"/>
              <w:gridCol w:w="1800"/>
              <w:gridCol w:w="1601"/>
            </w:tblGrid>
            <w:tr w:rsidR="00C47F23" w:rsidTr="003D45EF">
              <w:trPr>
                <w:trHeight w:val="773"/>
              </w:trPr>
              <w:tc>
                <w:tcPr>
                  <w:tcW w:w="1131" w:type="dxa"/>
                </w:tcPr>
                <w:p w:rsidR="00C47F23" w:rsidRDefault="00C47F23" w:rsidP="002A6455">
                  <w:pPr>
                    <w:rPr>
                      <w:bCs/>
                    </w:rPr>
                  </w:pPr>
                </w:p>
              </w:tc>
              <w:tc>
                <w:tcPr>
                  <w:tcW w:w="7760" w:type="dxa"/>
                  <w:gridSpan w:val="5"/>
                </w:tcPr>
                <w:p w:rsidR="00C47F23" w:rsidRDefault="000A1714" w:rsidP="002A6455">
                  <w:pPr>
                    <w:rPr>
                      <w:bCs/>
                    </w:rPr>
                  </w:pPr>
                  <w:r>
                    <w:rPr>
                      <w:bCs/>
                      <w:noProof/>
                      <w:lang w:bidi="ta-IN"/>
                    </w:rPr>
                    <w:drawing>
                      <wp:anchor distT="0" distB="0" distL="114300" distR="114300" simplePos="0" relativeHeight="251658240" behindDoc="0" locked="0" layoutInCell="1" allowOverlap="1" wp14:anchorId="6C0E1343" wp14:editId="7305D6B7">
                        <wp:simplePos x="0" y="0"/>
                        <wp:positionH relativeFrom="column">
                          <wp:posOffset>3250</wp:posOffset>
                        </wp:positionH>
                        <wp:positionV relativeFrom="paragraph">
                          <wp:posOffset>40752</wp:posOffset>
                        </wp:positionV>
                        <wp:extent cx="4827494" cy="363071"/>
                        <wp:effectExtent l="0" t="0" r="0" b="0"/>
                        <wp:wrapNone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ida-headers.jpg"/>
                                <pic:cNvPicPr/>
                              </pic:nvPicPr>
                              <pic:blipFill rotWithShape="1"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106" r="2136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823718" cy="36278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C47F23">
                    <w:rPr>
                      <w:bCs/>
                      <w:noProof/>
                    </w:rPr>
                    <w:t xml:space="preserve"> </w:t>
                  </w:r>
                </w:p>
              </w:tc>
            </w:tr>
            <w:tr w:rsidR="000A1714" w:rsidTr="003D45EF">
              <w:tc>
                <w:tcPr>
                  <w:tcW w:w="1131" w:type="dxa"/>
                </w:tcPr>
                <w:p w:rsidR="00C47F23" w:rsidRPr="000A1714" w:rsidRDefault="00C47F23" w:rsidP="002A6455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99" w:type="dxa"/>
                </w:tcPr>
                <w:p w:rsidR="00C47F23" w:rsidRPr="000A1714" w:rsidRDefault="00C47F23" w:rsidP="002A6455">
                  <w:pPr>
                    <w:jc w:val="center"/>
                    <w:rPr>
                      <w:b/>
                      <w:bCs/>
                      <w:sz w:val="20"/>
                    </w:rPr>
                  </w:pPr>
                  <w:r w:rsidRPr="000A1714">
                    <w:rPr>
                      <w:b/>
                      <w:bCs/>
                      <w:sz w:val="20"/>
                    </w:rPr>
                    <w:t>1 – Entering</w:t>
                  </w:r>
                </w:p>
              </w:tc>
              <w:tc>
                <w:tcPr>
                  <w:tcW w:w="1440" w:type="dxa"/>
                </w:tcPr>
                <w:p w:rsidR="00C47F23" w:rsidRPr="000A1714" w:rsidRDefault="00C47F23" w:rsidP="002A6455">
                  <w:pPr>
                    <w:jc w:val="center"/>
                    <w:rPr>
                      <w:b/>
                      <w:bCs/>
                      <w:sz w:val="20"/>
                    </w:rPr>
                  </w:pPr>
                  <w:r w:rsidRPr="000A1714">
                    <w:rPr>
                      <w:b/>
                      <w:bCs/>
                      <w:sz w:val="20"/>
                    </w:rPr>
                    <w:t>2 – Emerging</w:t>
                  </w:r>
                </w:p>
              </w:tc>
              <w:tc>
                <w:tcPr>
                  <w:tcW w:w="1620" w:type="dxa"/>
                </w:tcPr>
                <w:p w:rsidR="00C47F23" w:rsidRPr="000A1714" w:rsidRDefault="00C47F23" w:rsidP="002A6455">
                  <w:pPr>
                    <w:jc w:val="center"/>
                    <w:rPr>
                      <w:b/>
                      <w:bCs/>
                      <w:sz w:val="20"/>
                    </w:rPr>
                  </w:pPr>
                  <w:r w:rsidRPr="000A1714">
                    <w:rPr>
                      <w:b/>
                      <w:bCs/>
                      <w:sz w:val="20"/>
                    </w:rPr>
                    <w:t>3 – Developing</w:t>
                  </w:r>
                </w:p>
              </w:tc>
              <w:tc>
                <w:tcPr>
                  <w:tcW w:w="1800" w:type="dxa"/>
                </w:tcPr>
                <w:p w:rsidR="00C47F23" w:rsidRPr="000A1714" w:rsidRDefault="00C47F23" w:rsidP="002A6455">
                  <w:pPr>
                    <w:jc w:val="center"/>
                    <w:rPr>
                      <w:b/>
                      <w:bCs/>
                      <w:sz w:val="20"/>
                    </w:rPr>
                  </w:pPr>
                  <w:r w:rsidRPr="000A1714">
                    <w:rPr>
                      <w:b/>
                      <w:bCs/>
                      <w:sz w:val="20"/>
                    </w:rPr>
                    <w:t>4 – Expanding</w:t>
                  </w:r>
                </w:p>
              </w:tc>
              <w:tc>
                <w:tcPr>
                  <w:tcW w:w="1601" w:type="dxa"/>
                </w:tcPr>
                <w:p w:rsidR="00C47F23" w:rsidRPr="000A1714" w:rsidRDefault="00C47F23" w:rsidP="002A6455">
                  <w:pPr>
                    <w:jc w:val="center"/>
                    <w:rPr>
                      <w:b/>
                      <w:bCs/>
                      <w:sz w:val="20"/>
                    </w:rPr>
                  </w:pPr>
                  <w:r w:rsidRPr="000A1714">
                    <w:rPr>
                      <w:b/>
                      <w:bCs/>
                      <w:sz w:val="20"/>
                    </w:rPr>
                    <w:t>5 – Bridging</w:t>
                  </w:r>
                </w:p>
              </w:tc>
            </w:tr>
            <w:tr w:rsidR="000A1714" w:rsidTr="003D45EF">
              <w:tc>
                <w:tcPr>
                  <w:tcW w:w="1131" w:type="dxa"/>
                  <w:tcMar>
                    <w:top w:w="29" w:type="dxa"/>
                    <w:left w:w="115" w:type="dxa"/>
                    <w:bottom w:w="29" w:type="dxa"/>
                    <w:right w:w="115" w:type="dxa"/>
                  </w:tcMar>
                  <w:vAlign w:val="center"/>
                </w:tcPr>
                <w:p w:rsidR="00C47F23" w:rsidRPr="003D45EF" w:rsidRDefault="00C47F23" w:rsidP="000A1714">
                  <w:pPr>
                    <w:spacing w:line="220" w:lineRule="exac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 w:rsidRPr="003D45EF">
                    <w:rPr>
                      <w:b/>
                      <w:bCs/>
                      <w:sz w:val="18"/>
                      <w:szCs w:val="20"/>
                    </w:rPr>
                    <w:t>Linguistic Complexity</w:t>
                  </w:r>
                </w:p>
              </w:tc>
              <w:tc>
                <w:tcPr>
                  <w:tcW w:w="1299" w:type="dxa"/>
                  <w:tcMar>
                    <w:top w:w="29" w:type="dxa"/>
                    <w:left w:w="115" w:type="dxa"/>
                    <w:bottom w:w="29" w:type="dxa"/>
                    <w:right w:w="115" w:type="dxa"/>
                  </w:tcMar>
                  <w:vAlign w:val="center"/>
                </w:tcPr>
                <w:p w:rsidR="00C47F23" w:rsidRPr="003D45EF" w:rsidRDefault="00C47F23" w:rsidP="0096473A">
                  <w:pPr>
                    <w:spacing w:line="200" w:lineRule="exact"/>
                    <w:jc w:val="center"/>
                    <w:rPr>
                      <w:bCs/>
                      <w:sz w:val="18"/>
                      <w:szCs w:val="20"/>
                    </w:rPr>
                  </w:pPr>
                  <w:r w:rsidRPr="003D45EF">
                    <w:rPr>
                      <w:bCs/>
                      <w:i/>
                      <w:iCs/>
                      <w:sz w:val="18"/>
                      <w:szCs w:val="20"/>
                    </w:rPr>
                    <w:t>Single words</w:t>
                  </w:r>
                </w:p>
              </w:tc>
              <w:tc>
                <w:tcPr>
                  <w:tcW w:w="1440" w:type="dxa"/>
                  <w:tcMar>
                    <w:top w:w="29" w:type="dxa"/>
                    <w:left w:w="115" w:type="dxa"/>
                    <w:bottom w:w="29" w:type="dxa"/>
                    <w:right w:w="115" w:type="dxa"/>
                  </w:tcMar>
                  <w:vAlign w:val="center"/>
                </w:tcPr>
                <w:p w:rsidR="00C47F23" w:rsidRPr="003D45EF" w:rsidRDefault="00C47F23" w:rsidP="0096473A">
                  <w:pPr>
                    <w:spacing w:line="200" w:lineRule="exact"/>
                    <w:jc w:val="center"/>
                    <w:rPr>
                      <w:bCs/>
                      <w:sz w:val="18"/>
                      <w:szCs w:val="20"/>
                    </w:rPr>
                  </w:pPr>
                  <w:r w:rsidRPr="003D45EF">
                    <w:rPr>
                      <w:bCs/>
                      <w:i/>
                      <w:iCs/>
                      <w:sz w:val="18"/>
                      <w:szCs w:val="20"/>
                    </w:rPr>
                    <w:t>Phrases, short sentences</w:t>
                  </w:r>
                </w:p>
              </w:tc>
              <w:tc>
                <w:tcPr>
                  <w:tcW w:w="1620" w:type="dxa"/>
                  <w:tcMar>
                    <w:top w:w="29" w:type="dxa"/>
                    <w:left w:w="115" w:type="dxa"/>
                    <w:bottom w:w="29" w:type="dxa"/>
                    <w:right w:w="115" w:type="dxa"/>
                  </w:tcMar>
                  <w:vAlign w:val="center"/>
                </w:tcPr>
                <w:p w:rsidR="00C47F23" w:rsidRPr="003D45EF" w:rsidRDefault="00C47F23" w:rsidP="0096473A">
                  <w:pPr>
                    <w:spacing w:line="200" w:lineRule="exact"/>
                    <w:jc w:val="center"/>
                    <w:rPr>
                      <w:bCs/>
                      <w:sz w:val="18"/>
                      <w:szCs w:val="20"/>
                    </w:rPr>
                  </w:pPr>
                  <w:r w:rsidRPr="003D45EF">
                    <w:rPr>
                      <w:bCs/>
                      <w:i/>
                      <w:iCs/>
                      <w:sz w:val="18"/>
                      <w:szCs w:val="20"/>
                    </w:rPr>
                    <w:t>Series of related sentences</w:t>
                  </w:r>
                </w:p>
              </w:tc>
              <w:tc>
                <w:tcPr>
                  <w:tcW w:w="1800" w:type="dxa"/>
                  <w:tcMar>
                    <w:top w:w="29" w:type="dxa"/>
                    <w:left w:w="115" w:type="dxa"/>
                    <w:bottom w:w="29" w:type="dxa"/>
                    <w:right w:w="115" w:type="dxa"/>
                  </w:tcMar>
                  <w:vAlign w:val="center"/>
                </w:tcPr>
                <w:p w:rsidR="00C47F23" w:rsidRPr="003D45EF" w:rsidRDefault="00C47F23" w:rsidP="0096473A">
                  <w:pPr>
                    <w:spacing w:line="200" w:lineRule="exact"/>
                    <w:jc w:val="center"/>
                    <w:rPr>
                      <w:bCs/>
                      <w:sz w:val="18"/>
                      <w:szCs w:val="20"/>
                    </w:rPr>
                  </w:pPr>
                  <w:r w:rsidRPr="003D45EF">
                    <w:rPr>
                      <w:bCs/>
                      <w:i/>
                      <w:iCs/>
                      <w:sz w:val="18"/>
                      <w:szCs w:val="20"/>
                    </w:rPr>
                    <w:t>Moderate discourse</w:t>
                  </w:r>
                </w:p>
              </w:tc>
              <w:tc>
                <w:tcPr>
                  <w:tcW w:w="1601" w:type="dxa"/>
                  <w:tcMar>
                    <w:top w:w="29" w:type="dxa"/>
                    <w:left w:w="115" w:type="dxa"/>
                    <w:bottom w:w="29" w:type="dxa"/>
                    <w:right w:w="115" w:type="dxa"/>
                  </w:tcMar>
                  <w:vAlign w:val="center"/>
                </w:tcPr>
                <w:p w:rsidR="00C47F23" w:rsidRPr="003D45EF" w:rsidRDefault="00C47F23" w:rsidP="0096473A">
                  <w:pPr>
                    <w:spacing w:line="200" w:lineRule="exact"/>
                    <w:jc w:val="center"/>
                    <w:rPr>
                      <w:bCs/>
                      <w:sz w:val="18"/>
                      <w:szCs w:val="20"/>
                    </w:rPr>
                  </w:pPr>
                  <w:r w:rsidRPr="003D45EF">
                    <w:rPr>
                      <w:bCs/>
                      <w:i/>
                      <w:iCs/>
                      <w:sz w:val="18"/>
                      <w:szCs w:val="20"/>
                    </w:rPr>
                    <w:t>Complex discourse</w:t>
                  </w:r>
                </w:p>
              </w:tc>
            </w:tr>
            <w:tr w:rsidR="000A1714" w:rsidTr="003D45EF">
              <w:tc>
                <w:tcPr>
                  <w:tcW w:w="1131" w:type="dxa"/>
                  <w:tcMar>
                    <w:top w:w="29" w:type="dxa"/>
                    <w:left w:w="115" w:type="dxa"/>
                    <w:bottom w:w="29" w:type="dxa"/>
                    <w:right w:w="115" w:type="dxa"/>
                  </w:tcMar>
                  <w:vAlign w:val="center"/>
                </w:tcPr>
                <w:p w:rsidR="00C47F23" w:rsidRPr="003D45EF" w:rsidRDefault="00C47F23" w:rsidP="000A1714">
                  <w:pPr>
                    <w:spacing w:line="220" w:lineRule="exac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 w:rsidRPr="003D45EF">
                    <w:rPr>
                      <w:b/>
                      <w:bCs/>
                      <w:sz w:val="18"/>
                      <w:szCs w:val="20"/>
                    </w:rPr>
                    <w:t>Vocabulary Usage</w:t>
                  </w:r>
                </w:p>
              </w:tc>
              <w:tc>
                <w:tcPr>
                  <w:tcW w:w="1299" w:type="dxa"/>
                  <w:tcMar>
                    <w:top w:w="29" w:type="dxa"/>
                    <w:left w:w="115" w:type="dxa"/>
                    <w:bottom w:w="29" w:type="dxa"/>
                    <w:right w:w="115" w:type="dxa"/>
                  </w:tcMar>
                  <w:vAlign w:val="center"/>
                </w:tcPr>
                <w:p w:rsidR="00C47F23" w:rsidRPr="003D45EF" w:rsidRDefault="00C47F23" w:rsidP="0096473A">
                  <w:pPr>
                    <w:spacing w:line="200" w:lineRule="exact"/>
                    <w:jc w:val="center"/>
                    <w:rPr>
                      <w:bCs/>
                      <w:sz w:val="18"/>
                      <w:szCs w:val="20"/>
                    </w:rPr>
                  </w:pPr>
                  <w:r w:rsidRPr="003D45EF">
                    <w:rPr>
                      <w:bCs/>
                      <w:i/>
                      <w:iCs/>
                      <w:sz w:val="18"/>
                      <w:szCs w:val="20"/>
                    </w:rPr>
                    <w:t>Most common vocabulary</w:t>
                  </w:r>
                </w:p>
              </w:tc>
              <w:tc>
                <w:tcPr>
                  <w:tcW w:w="1440" w:type="dxa"/>
                  <w:tcMar>
                    <w:top w:w="29" w:type="dxa"/>
                    <w:left w:w="115" w:type="dxa"/>
                    <w:bottom w:w="29" w:type="dxa"/>
                    <w:right w:w="115" w:type="dxa"/>
                  </w:tcMar>
                  <w:vAlign w:val="center"/>
                </w:tcPr>
                <w:p w:rsidR="00C47F23" w:rsidRPr="003D45EF" w:rsidRDefault="00C47F23" w:rsidP="0096473A">
                  <w:pPr>
                    <w:spacing w:line="200" w:lineRule="exact"/>
                    <w:jc w:val="center"/>
                    <w:rPr>
                      <w:bCs/>
                      <w:sz w:val="18"/>
                      <w:szCs w:val="20"/>
                    </w:rPr>
                  </w:pPr>
                  <w:r w:rsidRPr="003D45EF">
                    <w:rPr>
                      <w:bCs/>
                      <w:i/>
                      <w:iCs/>
                      <w:sz w:val="18"/>
                      <w:szCs w:val="20"/>
                    </w:rPr>
                    <w:t>High frequency vocabulary</w:t>
                  </w:r>
                </w:p>
              </w:tc>
              <w:tc>
                <w:tcPr>
                  <w:tcW w:w="1620" w:type="dxa"/>
                  <w:tcMar>
                    <w:top w:w="29" w:type="dxa"/>
                    <w:left w:w="115" w:type="dxa"/>
                    <w:bottom w:w="29" w:type="dxa"/>
                    <w:right w:w="115" w:type="dxa"/>
                  </w:tcMar>
                  <w:vAlign w:val="center"/>
                </w:tcPr>
                <w:p w:rsidR="00C47F23" w:rsidRPr="003D45EF" w:rsidRDefault="00C47F23" w:rsidP="0096473A">
                  <w:pPr>
                    <w:spacing w:line="200" w:lineRule="exact"/>
                    <w:jc w:val="center"/>
                    <w:rPr>
                      <w:bCs/>
                      <w:sz w:val="18"/>
                      <w:szCs w:val="20"/>
                    </w:rPr>
                  </w:pPr>
                  <w:r w:rsidRPr="003D45EF">
                    <w:rPr>
                      <w:bCs/>
                      <w:i/>
                      <w:iCs/>
                      <w:sz w:val="18"/>
                      <w:szCs w:val="20"/>
                    </w:rPr>
                    <w:t>General and some specific vocabulary</w:t>
                  </w:r>
                </w:p>
              </w:tc>
              <w:tc>
                <w:tcPr>
                  <w:tcW w:w="1800" w:type="dxa"/>
                  <w:tcMar>
                    <w:top w:w="29" w:type="dxa"/>
                    <w:left w:w="115" w:type="dxa"/>
                    <w:bottom w:w="29" w:type="dxa"/>
                    <w:right w:w="115" w:type="dxa"/>
                  </w:tcMar>
                  <w:vAlign w:val="center"/>
                </w:tcPr>
                <w:p w:rsidR="00C47F23" w:rsidRPr="003D45EF" w:rsidRDefault="00C47F23" w:rsidP="0096473A">
                  <w:pPr>
                    <w:spacing w:line="200" w:lineRule="exact"/>
                    <w:jc w:val="center"/>
                    <w:rPr>
                      <w:bCs/>
                      <w:sz w:val="18"/>
                      <w:szCs w:val="20"/>
                    </w:rPr>
                  </w:pPr>
                  <w:r w:rsidRPr="003D45EF">
                    <w:rPr>
                      <w:bCs/>
                      <w:i/>
                      <w:iCs/>
                      <w:sz w:val="18"/>
                      <w:szCs w:val="20"/>
                    </w:rPr>
                    <w:t xml:space="preserve">Specialized </w:t>
                  </w:r>
                  <w:r w:rsidR="000A1714" w:rsidRPr="003D45EF">
                    <w:rPr>
                      <w:bCs/>
                      <w:i/>
                      <w:iCs/>
                      <w:sz w:val="18"/>
                      <w:szCs w:val="20"/>
                    </w:rPr>
                    <w:t>&amp;</w:t>
                  </w:r>
                  <w:r w:rsidR="003D45EF">
                    <w:rPr>
                      <w:bCs/>
                      <w:i/>
                      <w:iCs/>
                      <w:sz w:val="18"/>
                      <w:szCs w:val="20"/>
                    </w:rPr>
                    <w:t xml:space="preserve"> some technical vocab</w:t>
                  </w:r>
                </w:p>
              </w:tc>
              <w:tc>
                <w:tcPr>
                  <w:tcW w:w="1601" w:type="dxa"/>
                  <w:tcMar>
                    <w:top w:w="29" w:type="dxa"/>
                    <w:left w:w="115" w:type="dxa"/>
                    <w:bottom w:w="29" w:type="dxa"/>
                    <w:right w:w="115" w:type="dxa"/>
                  </w:tcMar>
                  <w:vAlign w:val="center"/>
                </w:tcPr>
                <w:p w:rsidR="00C47F23" w:rsidRPr="003D45EF" w:rsidRDefault="00C47F23" w:rsidP="003D45EF">
                  <w:pPr>
                    <w:spacing w:line="200" w:lineRule="exact"/>
                    <w:jc w:val="center"/>
                    <w:rPr>
                      <w:bCs/>
                      <w:sz w:val="18"/>
                      <w:szCs w:val="20"/>
                    </w:rPr>
                  </w:pPr>
                  <w:r w:rsidRPr="003D45EF">
                    <w:rPr>
                      <w:bCs/>
                      <w:i/>
                      <w:iCs/>
                      <w:sz w:val="18"/>
                      <w:szCs w:val="20"/>
                    </w:rPr>
                    <w:t xml:space="preserve">Specialized </w:t>
                  </w:r>
                  <w:r w:rsidR="000A1714" w:rsidRPr="003D45EF">
                    <w:rPr>
                      <w:bCs/>
                      <w:i/>
                      <w:iCs/>
                      <w:sz w:val="18"/>
                      <w:szCs w:val="20"/>
                    </w:rPr>
                    <w:t>&amp;</w:t>
                  </w:r>
                  <w:r w:rsidRPr="003D45EF">
                    <w:rPr>
                      <w:bCs/>
                      <w:i/>
                      <w:iCs/>
                      <w:sz w:val="18"/>
                      <w:szCs w:val="20"/>
                    </w:rPr>
                    <w:t xml:space="preserve"> technical vocab</w:t>
                  </w:r>
                </w:p>
              </w:tc>
            </w:tr>
            <w:tr w:rsidR="000A1714" w:rsidTr="003D45EF">
              <w:tc>
                <w:tcPr>
                  <w:tcW w:w="1131" w:type="dxa"/>
                  <w:tcMar>
                    <w:top w:w="29" w:type="dxa"/>
                    <w:left w:w="115" w:type="dxa"/>
                    <w:bottom w:w="29" w:type="dxa"/>
                    <w:right w:w="115" w:type="dxa"/>
                  </w:tcMar>
                  <w:vAlign w:val="center"/>
                </w:tcPr>
                <w:p w:rsidR="00C47F23" w:rsidRPr="003D45EF" w:rsidRDefault="00C47F23" w:rsidP="000A1714">
                  <w:pPr>
                    <w:spacing w:line="220" w:lineRule="exact"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 w:rsidRPr="003D45EF">
                    <w:rPr>
                      <w:b/>
                      <w:bCs/>
                      <w:i/>
                      <w:iCs/>
                      <w:sz w:val="18"/>
                      <w:szCs w:val="20"/>
                    </w:rPr>
                    <w:t>Language Control</w:t>
                  </w:r>
                </w:p>
              </w:tc>
              <w:tc>
                <w:tcPr>
                  <w:tcW w:w="1299" w:type="dxa"/>
                  <w:tcMar>
                    <w:top w:w="29" w:type="dxa"/>
                    <w:left w:w="115" w:type="dxa"/>
                    <w:bottom w:w="29" w:type="dxa"/>
                    <w:right w:w="115" w:type="dxa"/>
                  </w:tcMar>
                  <w:vAlign w:val="center"/>
                </w:tcPr>
                <w:p w:rsidR="00C47F23" w:rsidRPr="003D45EF" w:rsidRDefault="00C47F23" w:rsidP="0096473A">
                  <w:pPr>
                    <w:spacing w:line="200" w:lineRule="exact"/>
                    <w:jc w:val="center"/>
                    <w:rPr>
                      <w:bCs/>
                      <w:sz w:val="18"/>
                      <w:szCs w:val="20"/>
                    </w:rPr>
                  </w:pPr>
                  <w:r w:rsidRPr="003D45EF">
                    <w:rPr>
                      <w:bCs/>
                      <w:i/>
                      <w:iCs/>
                      <w:sz w:val="18"/>
                      <w:szCs w:val="20"/>
                    </w:rPr>
                    <w:t>Memorized language</w:t>
                  </w:r>
                </w:p>
              </w:tc>
              <w:tc>
                <w:tcPr>
                  <w:tcW w:w="1440" w:type="dxa"/>
                  <w:tcMar>
                    <w:top w:w="29" w:type="dxa"/>
                    <w:left w:w="115" w:type="dxa"/>
                    <w:bottom w:w="29" w:type="dxa"/>
                    <w:right w:w="115" w:type="dxa"/>
                  </w:tcMar>
                  <w:vAlign w:val="center"/>
                </w:tcPr>
                <w:p w:rsidR="00C47F23" w:rsidRPr="003D45EF" w:rsidRDefault="000A1714" w:rsidP="0096473A">
                  <w:pPr>
                    <w:spacing w:line="200" w:lineRule="exact"/>
                    <w:jc w:val="center"/>
                    <w:rPr>
                      <w:bCs/>
                      <w:sz w:val="18"/>
                      <w:szCs w:val="20"/>
                    </w:rPr>
                  </w:pPr>
                  <w:r w:rsidRPr="003D45EF">
                    <w:rPr>
                      <w:bCs/>
                      <w:i/>
                      <w:iCs/>
                      <w:sz w:val="18"/>
                      <w:szCs w:val="20"/>
                    </w:rPr>
                    <w:t>E</w:t>
                  </w:r>
                  <w:r w:rsidR="00C47F23" w:rsidRPr="003D45EF">
                    <w:rPr>
                      <w:bCs/>
                      <w:i/>
                      <w:iCs/>
                      <w:sz w:val="18"/>
                      <w:szCs w:val="20"/>
                    </w:rPr>
                    <w:t>rrors inhibiting communication</w:t>
                  </w:r>
                </w:p>
              </w:tc>
              <w:tc>
                <w:tcPr>
                  <w:tcW w:w="1620" w:type="dxa"/>
                  <w:tcMar>
                    <w:top w:w="29" w:type="dxa"/>
                    <w:left w:w="115" w:type="dxa"/>
                    <w:bottom w:w="29" w:type="dxa"/>
                    <w:right w:w="115" w:type="dxa"/>
                  </w:tcMar>
                  <w:vAlign w:val="center"/>
                </w:tcPr>
                <w:p w:rsidR="00C47F23" w:rsidRPr="003D45EF" w:rsidRDefault="00C47F23" w:rsidP="0096473A">
                  <w:pPr>
                    <w:spacing w:line="200" w:lineRule="exact"/>
                    <w:jc w:val="center"/>
                    <w:rPr>
                      <w:bCs/>
                      <w:sz w:val="18"/>
                      <w:szCs w:val="20"/>
                    </w:rPr>
                  </w:pPr>
                  <w:r w:rsidRPr="003D45EF">
                    <w:rPr>
                      <w:bCs/>
                      <w:i/>
                      <w:iCs/>
                      <w:sz w:val="18"/>
                      <w:szCs w:val="20"/>
                    </w:rPr>
                    <w:t>Meaning overrides errors</w:t>
                  </w:r>
                </w:p>
              </w:tc>
              <w:tc>
                <w:tcPr>
                  <w:tcW w:w="1800" w:type="dxa"/>
                  <w:tcMar>
                    <w:top w:w="29" w:type="dxa"/>
                    <w:left w:w="115" w:type="dxa"/>
                    <w:bottom w:w="29" w:type="dxa"/>
                    <w:right w:w="115" w:type="dxa"/>
                  </w:tcMar>
                  <w:vAlign w:val="center"/>
                </w:tcPr>
                <w:p w:rsidR="00C47F23" w:rsidRPr="003D45EF" w:rsidRDefault="00C47F23" w:rsidP="0096473A">
                  <w:pPr>
                    <w:spacing w:line="200" w:lineRule="exact"/>
                    <w:jc w:val="center"/>
                    <w:rPr>
                      <w:bCs/>
                      <w:sz w:val="18"/>
                      <w:szCs w:val="20"/>
                    </w:rPr>
                  </w:pPr>
                  <w:r w:rsidRPr="003D45EF">
                    <w:rPr>
                      <w:bCs/>
                      <w:i/>
                      <w:iCs/>
                      <w:sz w:val="18"/>
                      <w:szCs w:val="20"/>
                    </w:rPr>
                    <w:t>Language w/minimal errors</w:t>
                  </w:r>
                </w:p>
              </w:tc>
              <w:tc>
                <w:tcPr>
                  <w:tcW w:w="1601" w:type="dxa"/>
                  <w:tcMar>
                    <w:top w:w="29" w:type="dxa"/>
                    <w:left w:w="115" w:type="dxa"/>
                    <w:bottom w:w="29" w:type="dxa"/>
                    <w:right w:w="115" w:type="dxa"/>
                  </w:tcMar>
                  <w:vAlign w:val="center"/>
                </w:tcPr>
                <w:p w:rsidR="00C47F23" w:rsidRPr="003D45EF" w:rsidRDefault="00C47F23" w:rsidP="0096473A">
                  <w:pPr>
                    <w:spacing w:line="200" w:lineRule="exact"/>
                    <w:jc w:val="center"/>
                    <w:rPr>
                      <w:bCs/>
                      <w:sz w:val="18"/>
                      <w:szCs w:val="20"/>
                    </w:rPr>
                  </w:pPr>
                  <w:r w:rsidRPr="003D45EF">
                    <w:rPr>
                      <w:bCs/>
                      <w:i/>
                      <w:iCs/>
                      <w:sz w:val="18"/>
                      <w:szCs w:val="20"/>
                    </w:rPr>
                    <w:t>Language comparable to English peers</w:t>
                  </w:r>
                </w:p>
              </w:tc>
            </w:tr>
          </w:tbl>
          <w:p w:rsidR="00C47F23" w:rsidRDefault="00C47F23">
            <w:pPr>
              <w:rPr>
                <w:b/>
                <w:bCs/>
                <w:sz w:val="42"/>
              </w:rPr>
            </w:pPr>
          </w:p>
        </w:tc>
      </w:tr>
      <w:tr w:rsidR="00C47F23" w:rsidTr="003D45EF">
        <w:trPr>
          <w:trHeight w:val="2960"/>
        </w:trPr>
        <w:tc>
          <w:tcPr>
            <w:tcW w:w="1735" w:type="dxa"/>
          </w:tcPr>
          <w:p w:rsidR="002A6455" w:rsidRPr="003D45EF" w:rsidRDefault="00B92EA1" w:rsidP="003D45EF">
            <w:pPr>
              <w:spacing w:line="260" w:lineRule="exact"/>
              <w:ind w:left="86" w:hanging="86"/>
              <w:rPr>
                <w:bCs/>
                <w:i/>
                <w:sz w:val="24"/>
                <w:szCs w:val="24"/>
              </w:rPr>
            </w:pPr>
            <w:r w:rsidRPr="003D45EF">
              <w:rPr>
                <w:b/>
                <w:bCs/>
                <w:sz w:val="24"/>
                <w:szCs w:val="24"/>
              </w:rPr>
              <w:t>3</w:t>
            </w:r>
            <w:r w:rsidR="00D450CB" w:rsidRPr="003D45EF">
              <w:rPr>
                <w:b/>
                <w:bCs/>
                <w:sz w:val="24"/>
                <w:szCs w:val="24"/>
              </w:rPr>
              <w:t xml:space="preserve">. </w:t>
            </w:r>
            <w:r w:rsidR="009C666A" w:rsidRPr="003D45EF">
              <w:rPr>
                <w:b/>
                <w:bCs/>
                <w:sz w:val="24"/>
                <w:szCs w:val="24"/>
              </w:rPr>
              <w:t>Figure out an analogous activity for lower proficiency levels.</w:t>
            </w:r>
            <w:r w:rsidR="00D450CB" w:rsidRPr="003D45EF">
              <w:rPr>
                <w:bCs/>
                <w:i/>
                <w:sz w:val="24"/>
                <w:szCs w:val="24"/>
              </w:rPr>
              <w:t xml:space="preserve">… </w:t>
            </w:r>
          </w:p>
          <w:p w:rsidR="00C47F23" w:rsidRPr="002A6455" w:rsidRDefault="002A6455" w:rsidP="003D45EF">
            <w:pPr>
              <w:spacing w:before="60" w:line="220" w:lineRule="exact"/>
              <w:rPr>
                <w:b/>
                <w:bCs/>
                <w:sz w:val="20"/>
                <w:szCs w:val="20"/>
              </w:rPr>
            </w:pPr>
            <w:r w:rsidRPr="002A6455">
              <w:rPr>
                <w:i/>
                <w:iCs/>
                <w:sz w:val="20"/>
                <w:szCs w:val="20"/>
                <w:highlight w:val="yellow"/>
              </w:rPr>
              <w:t>H</w:t>
            </w:r>
            <w:r w:rsidR="00B92EA1" w:rsidRPr="002A6455">
              <w:rPr>
                <w:bCs/>
                <w:i/>
                <w:sz w:val="20"/>
                <w:szCs w:val="20"/>
                <w:highlight w:val="yellow"/>
              </w:rPr>
              <w:t xml:space="preserve">ow </w:t>
            </w:r>
            <w:r w:rsidRPr="002A6455">
              <w:rPr>
                <w:bCs/>
                <w:i/>
                <w:sz w:val="20"/>
                <w:szCs w:val="20"/>
                <w:highlight w:val="yellow"/>
              </w:rPr>
              <w:t xml:space="preserve">can </w:t>
            </w:r>
            <w:r w:rsidR="00B92EA1" w:rsidRPr="002A6455">
              <w:rPr>
                <w:bCs/>
                <w:i/>
                <w:sz w:val="20"/>
                <w:szCs w:val="20"/>
                <w:highlight w:val="yellow"/>
              </w:rPr>
              <w:t xml:space="preserve">the </w:t>
            </w:r>
            <w:r>
              <w:rPr>
                <w:bCs/>
                <w:i/>
                <w:sz w:val="20"/>
                <w:szCs w:val="20"/>
                <w:highlight w:val="yellow"/>
              </w:rPr>
              <w:t>learning goal</w:t>
            </w:r>
            <w:r w:rsidR="00B92EA1" w:rsidRPr="002A6455">
              <w:rPr>
                <w:bCs/>
                <w:i/>
                <w:sz w:val="20"/>
                <w:szCs w:val="20"/>
                <w:highlight w:val="yellow"/>
              </w:rPr>
              <w:t xml:space="preserve"> be furthered </w:t>
            </w:r>
            <w:r>
              <w:rPr>
                <w:bCs/>
                <w:i/>
                <w:sz w:val="20"/>
                <w:szCs w:val="20"/>
                <w:highlight w:val="yellow"/>
              </w:rPr>
              <w:t>with</w:t>
            </w:r>
            <w:r w:rsidRPr="002A6455">
              <w:rPr>
                <w:bCs/>
                <w:i/>
                <w:sz w:val="20"/>
                <w:szCs w:val="20"/>
                <w:highlight w:val="yellow"/>
              </w:rPr>
              <w:t xml:space="preserve"> </w:t>
            </w:r>
            <w:r>
              <w:rPr>
                <w:bCs/>
                <w:i/>
                <w:sz w:val="20"/>
                <w:szCs w:val="20"/>
                <w:highlight w:val="yellow"/>
              </w:rPr>
              <w:t>less demanding language</w:t>
            </w:r>
            <w:r>
              <w:rPr>
                <w:bCs/>
                <w:i/>
                <w:sz w:val="20"/>
                <w:szCs w:val="20"/>
              </w:rPr>
              <w:t>?</w:t>
            </w:r>
          </w:p>
        </w:tc>
        <w:tc>
          <w:tcPr>
            <w:tcW w:w="9281" w:type="dxa"/>
          </w:tcPr>
          <w:p w:rsidR="002A6455" w:rsidRPr="002A6455" w:rsidRDefault="002A6455">
            <w:pPr>
              <w:rPr>
                <w:sz w:val="8"/>
                <w:szCs w:val="8"/>
              </w:rPr>
            </w:pPr>
          </w:p>
          <w:tbl>
            <w:tblPr>
              <w:tblW w:w="4750" w:type="pct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63"/>
              <w:gridCol w:w="2970"/>
              <w:gridCol w:w="2956"/>
            </w:tblGrid>
            <w:tr w:rsidR="00C47F23" w:rsidRPr="00C52FC9" w:rsidTr="002A6455">
              <w:trPr>
                <w:jc w:val="right"/>
              </w:trPr>
              <w:tc>
                <w:tcPr>
                  <w:tcW w:w="858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47F23" w:rsidRPr="00C52FC9" w:rsidRDefault="00C47F23" w:rsidP="002A6455">
                  <w:pPr>
                    <w:spacing w:before="60" w:after="60" w:line="220" w:lineRule="exact"/>
                    <w:jc w:val="center"/>
                    <w:rPr>
                      <w:rFonts w:ascii="Cambria" w:eastAsia="Calibri" w:hAnsi="Cambria" w:cs="AGaramondPro-Regular"/>
                      <w:b/>
                      <w:szCs w:val="16"/>
                    </w:rPr>
                  </w:pPr>
                  <w:r w:rsidRPr="002A6455">
                    <w:rPr>
                      <w:rFonts w:ascii="Cambria" w:eastAsia="Calibri" w:hAnsi="Cambria" w:cs="AGaramondPro-Regular"/>
                      <w:b/>
                      <w:sz w:val="18"/>
                      <w:szCs w:val="12"/>
                    </w:rPr>
                    <w:t>Can-Do Descriptor for Grade Cluster 3-5 Speaking</w:t>
                  </w:r>
                </w:p>
              </w:tc>
            </w:tr>
            <w:tr w:rsidR="00C47F23" w:rsidRPr="00C52FC9" w:rsidTr="002A6455">
              <w:trPr>
                <w:jc w:val="right"/>
              </w:trPr>
              <w:tc>
                <w:tcPr>
                  <w:tcW w:w="2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36C0A"/>
                  <w:vAlign w:val="center"/>
                  <w:hideMark/>
                </w:tcPr>
                <w:p w:rsidR="00C47F23" w:rsidRPr="009C666A" w:rsidRDefault="00C47F23" w:rsidP="009C666A">
                  <w:pPr>
                    <w:spacing w:before="60" w:line="220" w:lineRule="exact"/>
                    <w:jc w:val="center"/>
                    <w:rPr>
                      <w:rFonts w:ascii="Cambria" w:eastAsia="Calibri" w:hAnsi="Cambria" w:cs="AGaramondPro-Regular"/>
                      <w:b/>
                      <w:sz w:val="18"/>
                      <w:szCs w:val="12"/>
                    </w:rPr>
                  </w:pPr>
                  <w:r w:rsidRPr="009C666A">
                    <w:rPr>
                      <w:rFonts w:ascii="Cambria" w:eastAsia="Calibri" w:hAnsi="Cambria" w:cs="AGaramondPro-Regular"/>
                      <w:b/>
                      <w:sz w:val="18"/>
                      <w:szCs w:val="12"/>
                    </w:rPr>
                    <w:t xml:space="preserve">Level 2: </w:t>
                  </w:r>
                  <w:r w:rsidR="009C666A" w:rsidRPr="009C666A">
                    <w:rPr>
                      <w:rFonts w:ascii="Cambria" w:eastAsia="Calibri" w:hAnsi="Cambria" w:cs="AGaramondPro-Regular"/>
                      <w:b/>
                      <w:sz w:val="18"/>
                      <w:szCs w:val="12"/>
                    </w:rPr>
                    <w:t>Expanding</w:t>
                  </w:r>
                </w:p>
              </w:tc>
              <w:tc>
                <w:tcPr>
                  <w:tcW w:w="2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  <w:hideMark/>
                </w:tcPr>
                <w:p w:rsidR="00C47F23" w:rsidRPr="009C666A" w:rsidRDefault="00C47F23" w:rsidP="002A6455">
                  <w:pPr>
                    <w:spacing w:before="60" w:line="220" w:lineRule="exact"/>
                    <w:jc w:val="center"/>
                    <w:rPr>
                      <w:rFonts w:ascii="Cambria" w:eastAsia="Calibri" w:hAnsi="Cambria" w:cs="AGaramondPro-Regular"/>
                      <w:b/>
                      <w:sz w:val="18"/>
                      <w:szCs w:val="12"/>
                    </w:rPr>
                  </w:pPr>
                  <w:r w:rsidRPr="009C666A">
                    <w:rPr>
                      <w:rFonts w:ascii="Cambria" w:eastAsia="Calibri" w:hAnsi="Cambria" w:cs="AGaramondPro-Regular"/>
                      <w:b/>
                      <w:sz w:val="18"/>
                      <w:szCs w:val="12"/>
                    </w:rPr>
                    <w:t>Level 3: Developing</w:t>
                  </w:r>
                </w:p>
              </w:tc>
              <w:tc>
                <w:tcPr>
                  <w:tcW w:w="2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  <w:hideMark/>
                </w:tcPr>
                <w:p w:rsidR="00C47F23" w:rsidRPr="009C666A" w:rsidRDefault="00C47F23" w:rsidP="002A6455">
                  <w:pPr>
                    <w:spacing w:before="60" w:line="220" w:lineRule="exact"/>
                    <w:jc w:val="center"/>
                    <w:rPr>
                      <w:rFonts w:ascii="Cambria" w:eastAsia="Calibri" w:hAnsi="Cambria" w:cs="AGaramondPro-Regular"/>
                      <w:b/>
                      <w:sz w:val="18"/>
                      <w:szCs w:val="12"/>
                    </w:rPr>
                  </w:pPr>
                  <w:r w:rsidRPr="009C666A">
                    <w:rPr>
                      <w:rFonts w:ascii="Cambria" w:eastAsia="Calibri" w:hAnsi="Cambria" w:cs="AGaramondPro-Regular"/>
                      <w:b/>
                      <w:sz w:val="18"/>
                      <w:szCs w:val="12"/>
                    </w:rPr>
                    <w:t>Level 4: Expanding</w:t>
                  </w:r>
                </w:p>
              </w:tc>
            </w:tr>
            <w:tr w:rsidR="00C47F23" w:rsidRPr="00C52FC9" w:rsidTr="002A6455">
              <w:trPr>
                <w:cantSplit/>
                <w:trHeight w:val="1134"/>
                <w:jc w:val="right"/>
              </w:trPr>
              <w:tc>
                <w:tcPr>
                  <w:tcW w:w="2663" w:type="dxa"/>
                  <w:tcBorders>
                    <w:left w:val="single" w:sz="4" w:space="0" w:color="auto"/>
                  </w:tcBorders>
                </w:tcPr>
                <w:p w:rsidR="00C47F23" w:rsidRPr="00B92EA1" w:rsidRDefault="00C47F23" w:rsidP="002A6455">
                  <w:pPr>
                    <w:spacing w:before="40" w:line="200" w:lineRule="exact"/>
                    <w:ind w:left="58" w:hanging="58"/>
                    <w:rPr>
                      <w:rFonts w:ascii="Cambria" w:hAnsi="Cambria" w:cs="AGaramondPro-Regular"/>
                      <w:sz w:val="18"/>
                      <w:szCs w:val="16"/>
                    </w:rPr>
                  </w:pPr>
                  <w:r w:rsidRPr="00B92EA1">
                    <w:rPr>
                      <w:rFonts w:ascii="Cambria" w:hAnsi="Cambria" w:cs="AGaramondPro-Regular"/>
                      <w:sz w:val="18"/>
                      <w:szCs w:val="16"/>
                    </w:rPr>
                    <w:t xml:space="preserve">• Ask simple, everyday questions (e.g., “Who is absent?”) </w:t>
                  </w:r>
                </w:p>
                <w:p w:rsidR="00C47F23" w:rsidRPr="00B92EA1" w:rsidRDefault="00C47F23" w:rsidP="002A6455">
                  <w:pPr>
                    <w:spacing w:before="40" w:line="200" w:lineRule="exact"/>
                    <w:ind w:left="58" w:hanging="58"/>
                    <w:rPr>
                      <w:rFonts w:ascii="Cambria" w:hAnsi="Cambria" w:cs="AGaramondPro-Regular"/>
                      <w:sz w:val="18"/>
                      <w:szCs w:val="16"/>
                    </w:rPr>
                  </w:pPr>
                  <w:r w:rsidRPr="00B92EA1">
                    <w:rPr>
                      <w:rFonts w:ascii="Cambria" w:hAnsi="Cambria" w:cs="AGaramondPro-Regular"/>
                      <w:sz w:val="18"/>
                      <w:szCs w:val="16"/>
                    </w:rPr>
                    <w:t xml:space="preserve">• Restate content-based facts </w:t>
                  </w:r>
                </w:p>
                <w:p w:rsidR="00C47F23" w:rsidRPr="00B92EA1" w:rsidRDefault="00C47F23" w:rsidP="002A6455">
                  <w:pPr>
                    <w:spacing w:before="40" w:line="200" w:lineRule="exact"/>
                    <w:ind w:left="58" w:hanging="58"/>
                    <w:rPr>
                      <w:rFonts w:ascii="Cambria" w:hAnsi="Cambria" w:cs="AGaramondPro-Regular"/>
                      <w:sz w:val="18"/>
                      <w:szCs w:val="16"/>
                    </w:rPr>
                  </w:pPr>
                  <w:r w:rsidRPr="00B92EA1">
                    <w:rPr>
                      <w:rFonts w:ascii="Cambria" w:hAnsi="Cambria" w:cs="AGaramondPro-Regular"/>
                      <w:sz w:val="18"/>
                      <w:szCs w:val="16"/>
                    </w:rPr>
                    <w:t xml:space="preserve">• Describe pictures, events, objects, or people using phrases or short sentences </w:t>
                  </w:r>
                </w:p>
                <w:p w:rsidR="00C47F23" w:rsidRPr="00B92EA1" w:rsidRDefault="00C47F23" w:rsidP="002A6455">
                  <w:pPr>
                    <w:spacing w:before="40" w:line="200" w:lineRule="exact"/>
                    <w:ind w:left="58" w:hanging="58"/>
                    <w:rPr>
                      <w:rFonts w:ascii="Cambria" w:hAnsi="Cambria" w:cs="AGaramondPro-Regular"/>
                      <w:sz w:val="18"/>
                      <w:szCs w:val="16"/>
                    </w:rPr>
                  </w:pPr>
                  <w:r w:rsidRPr="00B92EA1">
                    <w:rPr>
                      <w:rFonts w:ascii="Cambria" w:hAnsi="Cambria" w:cs="AGaramondPro-Regular"/>
                      <w:sz w:val="18"/>
                      <w:szCs w:val="16"/>
                    </w:rPr>
                    <w:t xml:space="preserve">• Share basic social information with peers </w:t>
                  </w:r>
                </w:p>
              </w:tc>
              <w:tc>
                <w:tcPr>
                  <w:tcW w:w="2970" w:type="dxa"/>
                </w:tcPr>
                <w:p w:rsidR="00C47F23" w:rsidRPr="00B92EA1" w:rsidRDefault="00C47F23" w:rsidP="002A6455">
                  <w:pPr>
                    <w:spacing w:before="40" w:line="200" w:lineRule="exact"/>
                    <w:ind w:left="58" w:hanging="58"/>
                    <w:rPr>
                      <w:rFonts w:ascii="Cambria" w:hAnsi="Cambria" w:cs="AGaramondPro-Regular"/>
                      <w:sz w:val="18"/>
                      <w:szCs w:val="16"/>
                    </w:rPr>
                  </w:pPr>
                  <w:r w:rsidRPr="00B92EA1">
                    <w:rPr>
                      <w:rFonts w:ascii="Cambria" w:hAnsi="Cambria" w:cs="AGaramondPro-Regular"/>
                      <w:sz w:val="18"/>
                      <w:szCs w:val="16"/>
                    </w:rPr>
                    <w:t xml:space="preserve">• Answer simple content-based questions </w:t>
                  </w:r>
                </w:p>
                <w:p w:rsidR="00C47F23" w:rsidRPr="00B92EA1" w:rsidRDefault="00C47F23" w:rsidP="002A6455">
                  <w:pPr>
                    <w:spacing w:before="40" w:line="200" w:lineRule="exact"/>
                    <w:ind w:left="58" w:hanging="58"/>
                    <w:rPr>
                      <w:rFonts w:ascii="Cambria" w:hAnsi="Cambria" w:cs="AGaramondPro-Regular"/>
                      <w:sz w:val="18"/>
                      <w:szCs w:val="16"/>
                    </w:rPr>
                  </w:pPr>
                  <w:r w:rsidRPr="00B92EA1">
                    <w:rPr>
                      <w:rFonts w:ascii="Cambria" w:hAnsi="Cambria" w:cs="AGaramondPro-Regular"/>
                      <w:sz w:val="18"/>
                      <w:szCs w:val="16"/>
                    </w:rPr>
                    <w:t xml:space="preserve">• Re/tell short stories or events </w:t>
                  </w:r>
                </w:p>
                <w:p w:rsidR="00C47F23" w:rsidRPr="00B92EA1" w:rsidRDefault="00C47F23" w:rsidP="002A6455">
                  <w:pPr>
                    <w:spacing w:before="40" w:line="200" w:lineRule="exact"/>
                    <w:ind w:left="58" w:hanging="58"/>
                    <w:rPr>
                      <w:rFonts w:ascii="Cambria" w:hAnsi="Cambria" w:cs="AGaramondPro-Regular"/>
                      <w:sz w:val="18"/>
                      <w:szCs w:val="16"/>
                    </w:rPr>
                  </w:pPr>
                  <w:r w:rsidRPr="00B92EA1">
                    <w:rPr>
                      <w:rFonts w:ascii="Cambria" w:hAnsi="Cambria" w:cs="AGaramondPro-Regular"/>
                      <w:sz w:val="18"/>
                      <w:szCs w:val="16"/>
                    </w:rPr>
                    <w:t xml:space="preserve">• Make predictions or hypotheses from discourse </w:t>
                  </w:r>
                </w:p>
                <w:p w:rsidR="00C47F23" w:rsidRPr="00B92EA1" w:rsidRDefault="00C47F23" w:rsidP="002A6455">
                  <w:pPr>
                    <w:spacing w:before="40" w:line="200" w:lineRule="exact"/>
                    <w:ind w:left="58" w:hanging="58"/>
                    <w:rPr>
                      <w:rFonts w:ascii="Cambria" w:hAnsi="Cambria" w:cs="AGaramondPro-Regular"/>
                      <w:sz w:val="18"/>
                      <w:szCs w:val="16"/>
                    </w:rPr>
                  </w:pPr>
                  <w:r w:rsidRPr="00B92EA1">
                    <w:rPr>
                      <w:rFonts w:ascii="Cambria" w:hAnsi="Cambria" w:cs="AGaramondPro-Regular"/>
                      <w:sz w:val="18"/>
                      <w:szCs w:val="16"/>
                    </w:rPr>
                    <w:t xml:space="preserve">• Offer solutions to social conflict </w:t>
                  </w:r>
                </w:p>
                <w:p w:rsidR="00C47F23" w:rsidRPr="00B92EA1" w:rsidRDefault="00C47F23" w:rsidP="002A6455">
                  <w:pPr>
                    <w:spacing w:before="40" w:line="200" w:lineRule="exact"/>
                    <w:ind w:left="58" w:hanging="58"/>
                    <w:rPr>
                      <w:rFonts w:ascii="Cambria" w:hAnsi="Cambria" w:cs="AGaramondPro-Regular"/>
                      <w:sz w:val="18"/>
                      <w:szCs w:val="16"/>
                    </w:rPr>
                  </w:pPr>
                  <w:r w:rsidRPr="00B92EA1">
                    <w:rPr>
                      <w:rFonts w:ascii="Cambria" w:hAnsi="Cambria" w:cs="AGaramondPro-Regular"/>
                      <w:sz w:val="18"/>
                      <w:szCs w:val="16"/>
                    </w:rPr>
                    <w:t xml:space="preserve">• Present content-based information </w:t>
                  </w:r>
                </w:p>
                <w:p w:rsidR="00C47F23" w:rsidRPr="00B92EA1" w:rsidRDefault="00C47F23" w:rsidP="002A6455">
                  <w:pPr>
                    <w:spacing w:before="40" w:line="200" w:lineRule="exact"/>
                    <w:ind w:left="58" w:hanging="58"/>
                    <w:rPr>
                      <w:rFonts w:ascii="Cambria" w:hAnsi="Cambria" w:cs="AGaramondPro-Regular"/>
                      <w:sz w:val="18"/>
                      <w:szCs w:val="16"/>
                    </w:rPr>
                  </w:pPr>
                  <w:r w:rsidRPr="00B92EA1">
                    <w:rPr>
                      <w:rFonts w:ascii="Cambria" w:hAnsi="Cambria" w:cs="AGaramondPro-Regular"/>
                      <w:sz w:val="18"/>
                      <w:szCs w:val="16"/>
                    </w:rPr>
                    <w:t xml:space="preserve">• Engage in problem-solving </w:t>
                  </w:r>
                </w:p>
              </w:tc>
              <w:tc>
                <w:tcPr>
                  <w:tcW w:w="2956" w:type="dxa"/>
                </w:tcPr>
                <w:p w:rsidR="00C47F23" w:rsidRPr="00B92EA1" w:rsidRDefault="00C47F23" w:rsidP="002A6455">
                  <w:pPr>
                    <w:spacing w:before="40" w:line="200" w:lineRule="exact"/>
                    <w:ind w:left="58" w:hanging="58"/>
                    <w:rPr>
                      <w:rFonts w:ascii="Cambria" w:hAnsi="Cambria" w:cs="AGaramondPro-Regular"/>
                      <w:sz w:val="18"/>
                      <w:szCs w:val="16"/>
                    </w:rPr>
                  </w:pPr>
                  <w:r w:rsidRPr="00B92EA1">
                    <w:rPr>
                      <w:rFonts w:ascii="Cambria" w:hAnsi="Cambria" w:cs="AGaramondPro-Regular"/>
                      <w:sz w:val="18"/>
                      <w:szCs w:val="16"/>
                    </w:rPr>
                    <w:t xml:space="preserve">• Answer opinion questions with supporting details </w:t>
                  </w:r>
                </w:p>
                <w:p w:rsidR="00C47F23" w:rsidRPr="00B92EA1" w:rsidRDefault="00C47F23" w:rsidP="002A6455">
                  <w:pPr>
                    <w:spacing w:before="40" w:line="200" w:lineRule="exact"/>
                    <w:ind w:left="58" w:hanging="58"/>
                    <w:rPr>
                      <w:rFonts w:ascii="Cambria" w:hAnsi="Cambria" w:cs="AGaramondPro-Regular"/>
                      <w:sz w:val="18"/>
                      <w:szCs w:val="16"/>
                    </w:rPr>
                  </w:pPr>
                  <w:r w:rsidRPr="00B92EA1">
                    <w:rPr>
                      <w:rFonts w:ascii="Cambria" w:hAnsi="Cambria" w:cs="AGaramondPro-Regular"/>
                      <w:sz w:val="18"/>
                      <w:szCs w:val="16"/>
                    </w:rPr>
                    <w:t xml:space="preserve">• Discuss stories, issues, and concepts </w:t>
                  </w:r>
                </w:p>
                <w:p w:rsidR="00C47F23" w:rsidRPr="00B92EA1" w:rsidRDefault="00C47F23" w:rsidP="002A6455">
                  <w:pPr>
                    <w:spacing w:before="40" w:line="200" w:lineRule="exact"/>
                    <w:ind w:left="58" w:hanging="58"/>
                    <w:rPr>
                      <w:rFonts w:ascii="Cambria" w:hAnsi="Cambria" w:cs="AGaramondPro-Regular"/>
                      <w:sz w:val="18"/>
                      <w:szCs w:val="16"/>
                    </w:rPr>
                  </w:pPr>
                  <w:r w:rsidRPr="00B92EA1">
                    <w:rPr>
                      <w:rFonts w:ascii="Cambria" w:hAnsi="Cambria" w:cs="AGaramondPro-Regular"/>
                      <w:sz w:val="18"/>
                      <w:szCs w:val="16"/>
                    </w:rPr>
                    <w:t xml:space="preserve">• Give content-based oral reports </w:t>
                  </w:r>
                </w:p>
                <w:p w:rsidR="00C47F23" w:rsidRPr="00B92EA1" w:rsidRDefault="00C47F23" w:rsidP="002A6455">
                  <w:pPr>
                    <w:spacing w:before="40" w:line="200" w:lineRule="exact"/>
                    <w:ind w:left="58" w:hanging="58"/>
                    <w:rPr>
                      <w:rFonts w:ascii="Cambria" w:hAnsi="Cambria" w:cs="AGaramondPro-Regular"/>
                      <w:sz w:val="18"/>
                      <w:szCs w:val="16"/>
                    </w:rPr>
                  </w:pPr>
                  <w:r w:rsidRPr="00B92EA1">
                    <w:rPr>
                      <w:rFonts w:ascii="Cambria" w:hAnsi="Cambria" w:cs="AGaramondPro-Regular"/>
                      <w:sz w:val="18"/>
                      <w:szCs w:val="16"/>
                    </w:rPr>
                    <w:t xml:space="preserve">• Offer creative solutions to issues/problems </w:t>
                  </w:r>
                </w:p>
                <w:p w:rsidR="00C47F23" w:rsidRPr="00B92EA1" w:rsidRDefault="00C47F23" w:rsidP="002A6455">
                  <w:pPr>
                    <w:spacing w:before="40" w:line="200" w:lineRule="exact"/>
                    <w:ind w:left="58" w:hanging="58"/>
                    <w:rPr>
                      <w:rFonts w:ascii="Cambria" w:hAnsi="Cambria" w:cs="AGaramondPro-Regular"/>
                      <w:sz w:val="18"/>
                      <w:szCs w:val="16"/>
                    </w:rPr>
                  </w:pPr>
                  <w:r w:rsidRPr="00B92EA1">
                    <w:rPr>
                      <w:rFonts w:ascii="Cambria" w:hAnsi="Cambria" w:cs="AGaramondPro-Regular"/>
                      <w:sz w:val="18"/>
                      <w:szCs w:val="16"/>
                    </w:rPr>
                    <w:t xml:space="preserve">• Compare/contrast content-based functions and relationships </w:t>
                  </w:r>
                </w:p>
              </w:tc>
            </w:tr>
          </w:tbl>
          <w:p w:rsidR="00C47F23" w:rsidRDefault="00C47F23">
            <w:pPr>
              <w:rPr>
                <w:b/>
                <w:bCs/>
                <w:sz w:val="42"/>
              </w:rPr>
            </w:pPr>
          </w:p>
        </w:tc>
      </w:tr>
      <w:tr w:rsidR="00C47F23" w:rsidTr="00921F5F">
        <w:tc>
          <w:tcPr>
            <w:tcW w:w="1735" w:type="dxa"/>
          </w:tcPr>
          <w:p w:rsidR="00C47F23" w:rsidRPr="00D450CB" w:rsidRDefault="00B92EA1" w:rsidP="0096473A">
            <w:pPr>
              <w:spacing w:line="280" w:lineRule="exact"/>
              <w:rPr>
                <w:b/>
                <w:bCs/>
                <w:sz w:val="28"/>
                <w:szCs w:val="28"/>
              </w:rPr>
            </w:pPr>
            <w:r w:rsidRPr="002A6455">
              <w:rPr>
                <w:b/>
                <w:bCs/>
                <w:sz w:val="24"/>
                <w:szCs w:val="26"/>
              </w:rPr>
              <w:t>3.5</w:t>
            </w:r>
            <w:r w:rsidR="00D450CB" w:rsidRPr="002A6455">
              <w:rPr>
                <w:b/>
                <w:bCs/>
                <w:sz w:val="24"/>
                <w:szCs w:val="26"/>
              </w:rPr>
              <w:t xml:space="preserve">. </w:t>
            </w:r>
            <w:r w:rsidRPr="002A6455">
              <w:rPr>
                <w:b/>
                <w:bCs/>
                <w:sz w:val="24"/>
                <w:szCs w:val="26"/>
              </w:rPr>
              <w:t>Consider whether greater levels of scaffolding will be enough to support the less proficient students</w:t>
            </w:r>
            <w:r w:rsidR="00D450CB" w:rsidRPr="002A6455">
              <w:rPr>
                <w:b/>
                <w:bCs/>
                <w:sz w:val="24"/>
                <w:szCs w:val="26"/>
              </w:rPr>
              <w:t xml:space="preserve"> </w:t>
            </w:r>
            <w:r w:rsidR="00D450CB" w:rsidRPr="002A6455">
              <w:rPr>
                <w:bCs/>
                <w:i/>
                <w:sz w:val="18"/>
                <w:szCs w:val="26"/>
              </w:rPr>
              <w:t xml:space="preserve">… </w:t>
            </w:r>
            <w:r w:rsidR="0096473A">
              <w:rPr>
                <w:bCs/>
                <w:i/>
                <w:sz w:val="20"/>
                <w:szCs w:val="28"/>
              </w:rPr>
              <w:br/>
              <w:t>but be careful with this!</w:t>
            </w:r>
          </w:p>
        </w:tc>
        <w:tc>
          <w:tcPr>
            <w:tcW w:w="9281" w:type="dxa"/>
          </w:tcPr>
          <w:p w:rsidR="009C666A" w:rsidRPr="009C666A" w:rsidRDefault="009C666A" w:rsidP="009C666A">
            <w:pPr>
              <w:spacing w:line="276" w:lineRule="auto"/>
              <w:rPr>
                <w:rFonts w:ascii="Calibri" w:eastAsia="Calibri" w:hAnsi="Calibri" w:cs="Times New Roman"/>
                <w:i/>
                <w:iCs/>
              </w:rPr>
            </w:pPr>
            <w:r w:rsidRPr="009C666A">
              <w:rPr>
                <w:rFonts w:ascii="Calibri" w:eastAsia="Calibri" w:hAnsi="Calibri" w:cs="Times New Roman"/>
                <w:i/>
                <w:iCs/>
              </w:rPr>
              <w:t>Figure 3G: Examples of Sensory, Graphic and Interactive Supports</w:t>
            </w:r>
          </w:p>
          <w:tbl>
            <w:tblPr>
              <w:tblStyle w:val="TableGrid"/>
              <w:tblW w:w="4750" w:type="pct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3293"/>
              <w:gridCol w:w="1980"/>
              <w:gridCol w:w="3316"/>
            </w:tblGrid>
            <w:tr w:rsidR="002A6455" w:rsidRPr="009C666A" w:rsidTr="002A6455">
              <w:trPr>
                <w:jc w:val="right"/>
              </w:trPr>
              <w:tc>
                <w:tcPr>
                  <w:tcW w:w="3293" w:type="dxa"/>
                  <w:shd w:val="clear" w:color="auto" w:fill="E5B8B7" w:themeFill="accent2" w:themeFillTint="66"/>
                </w:tcPr>
                <w:p w:rsidR="009C666A" w:rsidRPr="009C666A" w:rsidRDefault="009C666A" w:rsidP="002A6455">
                  <w:pPr>
                    <w:jc w:val="center"/>
                    <w:rPr>
                      <w:rFonts w:ascii="Calibri" w:eastAsia="Calibri" w:hAnsi="Calibri" w:cs="Times New Roman"/>
                      <w:b/>
                      <w:bCs/>
                    </w:rPr>
                  </w:pPr>
                  <w:r w:rsidRPr="009C666A">
                    <w:rPr>
                      <w:rFonts w:ascii="Calibri" w:eastAsia="Calibri" w:hAnsi="Calibri" w:cs="Times New Roman"/>
                      <w:b/>
                      <w:bCs/>
                    </w:rPr>
                    <w:t>Sensory Supports</w:t>
                  </w:r>
                </w:p>
              </w:tc>
              <w:tc>
                <w:tcPr>
                  <w:tcW w:w="1980" w:type="dxa"/>
                  <w:shd w:val="clear" w:color="auto" w:fill="FFFF00"/>
                </w:tcPr>
                <w:p w:rsidR="009C666A" w:rsidRPr="009C666A" w:rsidRDefault="009C666A" w:rsidP="002A6455">
                  <w:pPr>
                    <w:jc w:val="center"/>
                    <w:rPr>
                      <w:rFonts w:ascii="Calibri" w:eastAsia="Calibri" w:hAnsi="Calibri" w:cs="Times New Roman"/>
                      <w:b/>
                      <w:bCs/>
                    </w:rPr>
                  </w:pPr>
                  <w:r w:rsidRPr="009C666A">
                    <w:rPr>
                      <w:rFonts w:ascii="Calibri" w:eastAsia="Calibri" w:hAnsi="Calibri" w:cs="Times New Roman"/>
                      <w:b/>
                      <w:bCs/>
                    </w:rPr>
                    <w:t>Graphic Supports</w:t>
                  </w:r>
                </w:p>
              </w:tc>
              <w:tc>
                <w:tcPr>
                  <w:tcW w:w="3316" w:type="dxa"/>
                  <w:shd w:val="clear" w:color="auto" w:fill="92D050"/>
                </w:tcPr>
                <w:p w:rsidR="009C666A" w:rsidRPr="009C666A" w:rsidRDefault="009C666A" w:rsidP="002A6455">
                  <w:pPr>
                    <w:jc w:val="center"/>
                    <w:rPr>
                      <w:rFonts w:ascii="Calibri" w:eastAsia="Calibri" w:hAnsi="Calibri" w:cs="Times New Roman"/>
                      <w:b/>
                      <w:bCs/>
                    </w:rPr>
                  </w:pPr>
                  <w:r w:rsidRPr="009C666A">
                    <w:rPr>
                      <w:rFonts w:ascii="Calibri" w:eastAsia="Calibri" w:hAnsi="Calibri" w:cs="Times New Roman"/>
                      <w:b/>
                      <w:bCs/>
                    </w:rPr>
                    <w:t>Interactive Supports</w:t>
                  </w:r>
                </w:p>
              </w:tc>
            </w:tr>
            <w:tr w:rsidR="009C666A" w:rsidRPr="009C666A" w:rsidTr="002A6455">
              <w:trPr>
                <w:jc w:val="right"/>
              </w:trPr>
              <w:tc>
                <w:tcPr>
                  <w:tcW w:w="3293" w:type="dxa"/>
                </w:tcPr>
                <w:p w:rsidR="009C666A" w:rsidRPr="009C666A" w:rsidRDefault="009C666A" w:rsidP="002A6455">
                  <w:pPr>
                    <w:spacing w:after="40" w:line="220" w:lineRule="exact"/>
                    <w:ind w:left="274" w:hanging="274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•</w:t>
                  </w: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ab/>
                    <w:t>Real-life objects (realia)</w:t>
                  </w:r>
                </w:p>
                <w:p w:rsidR="009C666A" w:rsidRPr="009C666A" w:rsidRDefault="009C666A" w:rsidP="002A6455">
                  <w:pPr>
                    <w:spacing w:after="40" w:line="220" w:lineRule="exact"/>
                    <w:ind w:left="274" w:hanging="274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•</w:t>
                  </w: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ab/>
                    <w:t>Manipulatives</w:t>
                  </w:r>
                </w:p>
                <w:p w:rsidR="009C666A" w:rsidRPr="009C666A" w:rsidRDefault="009C666A" w:rsidP="002A6455">
                  <w:pPr>
                    <w:spacing w:after="40" w:line="220" w:lineRule="exact"/>
                    <w:ind w:left="274" w:hanging="274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•</w:t>
                  </w: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ab/>
                    <w:t>Pictures &amp; photographs</w:t>
                  </w:r>
                </w:p>
                <w:p w:rsidR="009C666A" w:rsidRPr="009C666A" w:rsidRDefault="009C666A" w:rsidP="002A6455">
                  <w:pPr>
                    <w:spacing w:after="40" w:line="220" w:lineRule="exact"/>
                    <w:ind w:left="274" w:hanging="274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•</w:t>
                  </w: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ab/>
                    <w:t>Illustrations, diagrams &amp; drawings</w:t>
                  </w:r>
                </w:p>
                <w:p w:rsidR="009C666A" w:rsidRPr="009C666A" w:rsidRDefault="009C666A" w:rsidP="002A6455">
                  <w:pPr>
                    <w:spacing w:after="40" w:line="220" w:lineRule="exact"/>
                    <w:ind w:left="274" w:hanging="274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•</w:t>
                  </w: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ab/>
                    <w:t>Magazines &amp; newspapers</w:t>
                  </w:r>
                </w:p>
                <w:p w:rsidR="009C666A" w:rsidRPr="009C666A" w:rsidRDefault="009C666A" w:rsidP="002A6455">
                  <w:pPr>
                    <w:spacing w:after="40" w:line="220" w:lineRule="exact"/>
                    <w:ind w:left="274" w:hanging="274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•</w:t>
                  </w: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ab/>
                    <w:t>Physical activities</w:t>
                  </w:r>
                </w:p>
                <w:p w:rsidR="009C666A" w:rsidRPr="009C666A" w:rsidRDefault="009C666A" w:rsidP="002A6455">
                  <w:pPr>
                    <w:spacing w:after="40" w:line="220" w:lineRule="exact"/>
                    <w:ind w:left="274" w:hanging="274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•</w:t>
                  </w: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ab/>
                    <w:t>Videos &amp; Films</w:t>
                  </w:r>
                </w:p>
                <w:p w:rsidR="009C666A" w:rsidRPr="009C666A" w:rsidRDefault="009C666A" w:rsidP="002A6455">
                  <w:pPr>
                    <w:spacing w:after="40" w:line="220" w:lineRule="exact"/>
                    <w:ind w:left="274" w:hanging="274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•</w:t>
                  </w: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ab/>
                    <w:t>Broadcasts</w:t>
                  </w:r>
                </w:p>
                <w:p w:rsidR="009C666A" w:rsidRPr="009C666A" w:rsidRDefault="009C666A" w:rsidP="002A6455">
                  <w:pPr>
                    <w:spacing w:after="40" w:line="220" w:lineRule="exact"/>
                    <w:ind w:left="274" w:hanging="274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•</w:t>
                  </w: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ab/>
                    <w:t>Models &amp; figures</w:t>
                  </w:r>
                </w:p>
              </w:tc>
              <w:tc>
                <w:tcPr>
                  <w:tcW w:w="1980" w:type="dxa"/>
                </w:tcPr>
                <w:p w:rsidR="009C666A" w:rsidRPr="009C666A" w:rsidRDefault="009C666A" w:rsidP="002A6455">
                  <w:pPr>
                    <w:spacing w:after="40" w:line="220" w:lineRule="exact"/>
                    <w:ind w:left="274" w:hanging="274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•</w:t>
                  </w: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ab/>
                    <w:t>Charts</w:t>
                  </w:r>
                </w:p>
                <w:p w:rsidR="009C666A" w:rsidRPr="009C666A" w:rsidRDefault="009C666A" w:rsidP="002A6455">
                  <w:pPr>
                    <w:spacing w:after="40" w:line="220" w:lineRule="exact"/>
                    <w:ind w:left="274" w:hanging="274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•</w:t>
                  </w: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ab/>
                    <w:t>Graphic organizers</w:t>
                  </w:r>
                </w:p>
                <w:p w:rsidR="009C666A" w:rsidRPr="009C666A" w:rsidRDefault="009C666A" w:rsidP="002A6455">
                  <w:pPr>
                    <w:spacing w:after="40" w:line="220" w:lineRule="exact"/>
                    <w:ind w:left="274" w:hanging="274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•</w:t>
                  </w: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ab/>
                    <w:t>Tables</w:t>
                  </w:r>
                </w:p>
                <w:p w:rsidR="009C666A" w:rsidRPr="009C666A" w:rsidRDefault="009C666A" w:rsidP="002A6455">
                  <w:pPr>
                    <w:spacing w:after="40" w:line="220" w:lineRule="exact"/>
                    <w:ind w:left="274" w:hanging="274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•</w:t>
                  </w: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ab/>
                    <w:t>Graphs</w:t>
                  </w:r>
                </w:p>
                <w:p w:rsidR="009C666A" w:rsidRPr="009C666A" w:rsidRDefault="009C666A" w:rsidP="002A6455">
                  <w:pPr>
                    <w:spacing w:after="40" w:line="220" w:lineRule="exact"/>
                    <w:ind w:left="274" w:hanging="274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•</w:t>
                  </w: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ab/>
                    <w:t>Timelines</w:t>
                  </w:r>
                </w:p>
                <w:p w:rsidR="009C666A" w:rsidRPr="009C666A" w:rsidRDefault="009C666A" w:rsidP="002A6455">
                  <w:pPr>
                    <w:spacing w:after="40" w:line="220" w:lineRule="exact"/>
                    <w:ind w:left="274" w:hanging="274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•</w:t>
                  </w: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ab/>
                    <w:t>Number lines</w:t>
                  </w:r>
                </w:p>
              </w:tc>
              <w:tc>
                <w:tcPr>
                  <w:tcW w:w="3316" w:type="dxa"/>
                </w:tcPr>
                <w:p w:rsidR="009C666A" w:rsidRPr="009C666A" w:rsidRDefault="009C666A" w:rsidP="002A6455">
                  <w:pPr>
                    <w:spacing w:after="40" w:line="220" w:lineRule="exact"/>
                    <w:ind w:left="274" w:hanging="274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•</w:t>
                  </w: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ab/>
                    <w:t>In pairs or partners</w:t>
                  </w:r>
                </w:p>
                <w:p w:rsidR="009C666A" w:rsidRPr="009C666A" w:rsidRDefault="009C666A" w:rsidP="002A6455">
                  <w:pPr>
                    <w:spacing w:after="40" w:line="220" w:lineRule="exact"/>
                    <w:ind w:left="274" w:hanging="274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•</w:t>
                  </w: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ab/>
                    <w:t>In triads or small groups</w:t>
                  </w:r>
                </w:p>
                <w:p w:rsidR="009C666A" w:rsidRPr="009C666A" w:rsidRDefault="009C666A" w:rsidP="002A6455">
                  <w:pPr>
                    <w:spacing w:after="40" w:line="220" w:lineRule="exact"/>
                    <w:ind w:left="274" w:hanging="274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•</w:t>
                  </w: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ab/>
                    <w:t>In a whole group</w:t>
                  </w:r>
                </w:p>
                <w:p w:rsidR="009C666A" w:rsidRPr="009C666A" w:rsidRDefault="009C666A" w:rsidP="002A6455">
                  <w:pPr>
                    <w:spacing w:after="40" w:line="220" w:lineRule="exact"/>
                    <w:ind w:left="274" w:hanging="274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•</w:t>
                  </w: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ab/>
                    <w:t>Using cooperative group structures</w:t>
                  </w:r>
                </w:p>
                <w:p w:rsidR="009C666A" w:rsidRPr="009C666A" w:rsidRDefault="009C666A" w:rsidP="002A6455">
                  <w:pPr>
                    <w:spacing w:after="40" w:line="220" w:lineRule="exact"/>
                    <w:ind w:left="274" w:hanging="274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•</w:t>
                  </w: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ab/>
                    <w:t>With the Internet (Web sites) or software programs</w:t>
                  </w:r>
                </w:p>
                <w:p w:rsidR="009C666A" w:rsidRPr="009C666A" w:rsidRDefault="009C666A" w:rsidP="002A6455">
                  <w:pPr>
                    <w:spacing w:after="40" w:line="220" w:lineRule="exact"/>
                    <w:ind w:left="274" w:hanging="274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•</w:t>
                  </w: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ab/>
                    <w:t>In the native language (L1)</w:t>
                  </w:r>
                </w:p>
                <w:p w:rsidR="009C666A" w:rsidRPr="009C666A" w:rsidRDefault="009C666A" w:rsidP="002A6455">
                  <w:pPr>
                    <w:spacing w:after="40" w:line="220" w:lineRule="exact"/>
                    <w:ind w:left="274" w:hanging="274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•</w:t>
                  </w:r>
                  <w:r w:rsidRPr="009C666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ab/>
                    <w:t>With mentors</w:t>
                  </w:r>
                </w:p>
              </w:tc>
            </w:tr>
          </w:tbl>
          <w:p w:rsidR="00C47F23" w:rsidRDefault="00C47F23" w:rsidP="0096473A">
            <w:pPr>
              <w:ind w:left="720" w:hanging="720"/>
              <w:rPr>
                <w:b/>
                <w:bCs/>
                <w:sz w:val="42"/>
              </w:rPr>
            </w:pPr>
          </w:p>
        </w:tc>
      </w:tr>
    </w:tbl>
    <w:p w:rsidR="00CF3C11" w:rsidRPr="00B95EF5" w:rsidRDefault="00CF3C11" w:rsidP="000A1714">
      <w:pPr>
        <w:rPr>
          <w:sz w:val="2"/>
          <w:szCs w:val="2"/>
        </w:rPr>
      </w:pPr>
    </w:p>
    <w:sectPr w:rsidR="00CF3C11" w:rsidRPr="00B95EF5" w:rsidSect="007835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Garamon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63441"/>
    <w:multiLevelType w:val="hybridMultilevel"/>
    <w:tmpl w:val="DE82C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C75194"/>
    <w:multiLevelType w:val="hybridMultilevel"/>
    <w:tmpl w:val="C91262AC"/>
    <w:lvl w:ilvl="0" w:tplc="B93230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3EA2DA">
      <w:start w:val="77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B448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F258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0C2A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E86B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D82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9886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BA58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28D514A"/>
    <w:multiLevelType w:val="hybridMultilevel"/>
    <w:tmpl w:val="AF2C9732"/>
    <w:lvl w:ilvl="0" w:tplc="DEB41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046E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FE877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30CA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60DC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2CDA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52CB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A826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C8E5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F50DF7"/>
    <w:multiLevelType w:val="hybridMultilevel"/>
    <w:tmpl w:val="EF261B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E2D2A"/>
    <w:multiLevelType w:val="hybridMultilevel"/>
    <w:tmpl w:val="CCF42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A174F6"/>
    <w:multiLevelType w:val="hybridMultilevel"/>
    <w:tmpl w:val="932C61BE"/>
    <w:lvl w:ilvl="0" w:tplc="33105AC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EE7F8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2A79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947E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E2F8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7CF7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0CB3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205E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0658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A5F9F"/>
    <w:rsid w:val="00045320"/>
    <w:rsid w:val="000554AB"/>
    <w:rsid w:val="00060331"/>
    <w:rsid w:val="00085DED"/>
    <w:rsid w:val="000963A2"/>
    <w:rsid w:val="000A1714"/>
    <w:rsid w:val="000A7E5B"/>
    <w:rsid w:val="000C5C02"/>
    <w:rsid w:val="000F1899"/>
    <w:rsid w:val="001076A8"/>
    <w:rsid w:val="00170AE4"/>
    <w:rsid w:val="001E6BFD"/>
    <w:rsid w:val="001F0C0C"/>
    <w:rsid w:val="002036BD"/>
    <w:rsid w:val="00262A90"/>
    <w:rsid w:val="002A6455"/>
    <w:rsid w:val="002B33C6"/>
    <w:rsid w:val="002B6BAC"/>
    <w:rsid w:val="002E2485"/>
    <w:rsid w:val="002E55DD"/>
    <w:rsid w:val="00324B57"/>
    <w:rsid w:val="0034145F"/>
    <w:rsid w:val="00341D18"/>
    <w:rsid w:val="00384DAB"/>
    <w:rsid w:val="003C1FC5"/>
    <w:rsid w:val="003C5B71"/>
    <w:rsid w:val="003C6B33"/>
    <w:rsid w:val="003D45EF"/>
    <w:rsid w:val="003E4B8A"/>
    <w:rsid w:val="00483682"/>
    <w:rsid w:val="004B2948"/>
    <w:rsid w:val="004F0DBD"/>
    <w:rsid w:val="005242EE"/>
    <w:rsid w:val="0057034D"/>
    <w:rsid w:val="005A53B5"/>
    <w:rsid w:val="005B6820"/>
    <w:rsid w:val="005C17C7"/>
    <w:rsid w:val="005C75B1"/>
    <w:rsid w:val="005F6CD9"/>
    <w:rsid w:val="006076B4"/>
    <w:rsid w:val="00610D89"/>
    <w:rsid w:val="0064463D"/>
    <w:rsid w:val="006C3D55"/>
    <w:rsid w:val="006F2EA6"/>
    <w:rsid w:val="00701B0B"/>
    <w:rsid w:val="007542CD"/>
    <w:rsid w:val="00772384"/>
    <w:rsid w:val="00773BD9"/>
    <w:rsid w:val="00783505"/>
    <w:rsid w:val="00794A82"/>
    <w:rsid w:val="007A0F14"/>
    <w:rsid w:val="007C29C2"/>
    <w:rsid w:val="007D2D76"/>
    <w:rsid w:val="007E76C6"/>
    <w:rsid w:val="008137B3"/>
    <w:rsid w:val="00856CAB"/>
    <w:rsid w:val="008924FF"/>
    <w:rsid w:val="008942B5"/>
    <w:rsid w:val="008A5F9F"/>
    <w:rsid w:val="00915964"/>
    <w:rsid w:val="00921F5F"/>
    <w:rsid w:val="0096473A"/>
    <w:rsid w:val="00965C46"/>
    <w:rsid w:val="00984004"/>
    <w:rsid w:val="009A2F91"/>
    <w:rsid w:val="009C4209"/>
    <w:rsid w:val="009C666A"/>
    <w:rsid w:val="009F5F5D"/>
    <w:rsid w:val="00A67BB3"/>
    <w:rsid w:val="00A7758C"/>
    <w:rsid w:val="00A84C6D"/>
    <w:rsid w:val="00AB0FE6"/>
    <w:rsid w:val="00AD3247"/>
    <w:rsid w:val="00AE5778"/>
    <w:rsid w:val="00B01E46"/>
    <w:rsid w:val="00B17DE6"/>
    <w:rsid w:val="00B92EA1"/>
    <w:rsid w:val="00B95EF5"/>
    <w:rsid w:val="00BB4C71"/>
    <w:rsid w:val="00BE7178"/>
    <w:rsid w:val="00BF5467"/>
    <w:rsid w:val="00C13D78"/>
    <w:rsid w:val="00C47F23"/>
    <w:rsid w:val="00C52FC9"/>
    <w:rsid w:val="00C567D7"/>
    <w:rsid w:val="00C75724"/>
    <w:rsid w:val="00C96DC8"/>
    <w:rsid w:val="00CC396D"/>
    <w:rsid w:val="00CD0F0F"/>
    <w:rsid w:val="00CD2B5C"/>
    <w:rsid w:val="00CE452D"/>
    <w:rsid w:val="00CF3C11"/>
    <w:rsid w:val="00CF40A6"/>
    <w:rsid w:val="00CF60E1"/>
    <w:rsid w:val="00D14985"/>
    <w:rsid w:val="00D450CB"/>
    <w:rsid w:val="00D558FB"/>
    <w:rsid w:val="00D72794"/>
    <w:rsid w:val="00D76128"/>
    <w:rsid w:val="00DC0724"/>
    <w:rsid w:val="00DC1B6C"/>
    <w:rsid w:val="00DC2AE5"/>
    <w:rsid w:val="00DF49DA"/>
    <w:rsid w:val="00E13FDD"/>
    <w:rsid w:val="00E4339A"/>
    <w:rsid w:val="00E52138"/>
    <w:rsid w:val="00EA1A10"/>
    <w:rsid w:val="00ED6D38"/>
    <w:rsid w:val="00EF12E5"/>
    <w:rsid w:val="00EF7FFD"/>
    <w:rsid w:val="00F3268D"/>
    <w:rsid w:val="00F70B37"/>
    <w:rsid w:val="00F76C2A"/>
    <w:rsid w:val="00F964FD"/>
    <w:rsid w:val="00FC36AA"/>
    <w:rsid w:val="00FE0449"/>
    <w:rsid w:val="00FE3518"/>
    <w:rsid w:val="00FE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F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5F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F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A5F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29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80012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16547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6005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8005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6316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8090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222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07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40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10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13594">
          <w:marLeft w:val="547"/>
          <w:marRight w:val="0"/>
          <w:marTop w:val="13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1773">
          <w:marLeft w:val="547"/>
          <w:marRight w:val="0"/>
          <w:marTop w:val="13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9397">
          <w:marLeft w:val="547"/>
          <w:marRight w:val="0"/>
          <w:marTop w:val="13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67C67-410D-45A2-9432-03CF874E3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3</cp:revision>
  <cp:lastPrinted>2012-03-15T21:54:00Z</cp:lastPrinted>
  <dcterms:created xsi:type="dcterms:W3CDTF">2012-05-09T13:51:00Z</dcterms:created>
  <dcterms:modified xsi:type="dcterms:W3CDTF">2012-05-09T13:51:00Z</dcterms:modified>
</cp:coreProperties>
</file>